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5789"/>
        <w:gridCol w:w="1092"/>
        <w:gridCol w:w="11"/>
        <w:gridCol w:w="882"/>
      </w:tblGrid>
      <w:tr w:rsidR="00167077" w:rsidRPr="008F2C27" w14:paraId="5C3298EB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8034CE" w14:textId="66027530" w:rsidR="00FF5C3A" w:rsidRPr="000C7DAE" w:rsidRDefault="002A76CB" w:rsidP="00DF7E06">
            <w:pPr>
              <w:spacing w:before="120" w:after="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Ná</w:t>
            </w:r>
            <w:r w:rsidR="00DA52C7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zev projektu / </w:t>
            </w:r>
            <w:r w:rsid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Tytuł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projektu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39060E" w:rsidRPr="008F2C27" w14:paraId="6D45F773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7176952E" w14:textId="77777777" w:rsidR="0039060E" w:rsidRPr="008F2C27" w:rsidRDefault="00267524" w:rsidP="00267524">
                  <w:pPr>
                    <w:tabs>
                      <w:tab w:val="left" w:pos="1047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032ECCA" w14:textId="77BEB9C2" w:rsidR="0039060E" w:rsidRPr="008F2C27" w:rsidRDefault="00F0735E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Žadatel/</w:t>
            </w:r>
            <w:r w:rsidR="00FF5C3A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A76CB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Vedoucí partner (Partner) / </w:t>
            </w:r>
            <w:r w:rsidR="00DA350D" w:rsidRP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Wnioskodawca/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Partner </w:t>
            </w:r>
            <w:r w:rsidR="00DA350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w</w:t>
            </w:r>
            <w:r w:rsidR="00DA350D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iodący (Partner):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F2C27" w14:paraId="650F65B0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2CB2DE85" w14:textId="77777777" w:rsidR="0039060E" w:rsidRPr="008F2C27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1ABCF4D2" w14:textId="77777777" w:rsidR="002C416C" w:rsidRPr="008F2C27" w:rsidRDefault="002A76CB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CC7F8B" w:rsidRPr="008F2C27">
              <w:rPr>
                <w:rFonts w:asciiTheme="minorHAnsi" w:hAnsiTheme="minorHAnsi" w:cstheme="minorHAnsi"/>
                <w:sz w:val="18"/>
                <w:szCs w:val="18"/>
              </w:rPr>
              <w:t>Identifikační číslo proj</w:t>
            </w:r>
            <w:r w:rsidR="002C416C" w:rsidRPr="008F2C27">
              <w:rPr>
                <w:rFonts w:asciiTheme="minorHAnsi" w:hAnsiTheme="minorHAnsi" w:cstheme="minorHAnsi"/>
                <w:sz w:val="18"/>
                <w:szCs w:val="18"/>
              </w:rPr>
              <w:t>ektu</w:t>
            </w:r>
            <w:r w:rsidR="009A7EC2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/ </w:t>
            </w:r>
            <w:r w:rsidR="009A7EC2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Numer </w:t>
            </w:r>
            <w:r w:rsidR="00CC7F8B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identyfikacyjny</w:t>
            </w:r>
            <w:r w:rsidR="001C6E5F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9A7EC2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projektu</w:t>
            </w:r>
            <w:r w:rsidR="005563F1" w:rsidRPr="000C7DA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:</w:t>
            </w:r>
            <w:r w:rsidR="005563F1"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8841"/>
            </w:tblGrid>
            <w:tr w:rsidR="00C070F3" w:rsidRPr="008F2C27" w14:paraId="13D23B79" w14:textId="77777777" w:rsidTr="00267524">
              <w:tc>
                <w:tcPr>
                  <w:tcW w:w="8841" w:type="dxa"/>
                  <w:shd w:val="clear" w:color="auto" w:fill="FFFFFF" w:themeFill="background1"/>
                </w:tcPr>
                <w:p w14:paraId="5E08D4A2" w14:textId="3ACC1F51" w:rsidR="0039060E" w:rsidRPr="008F2C27" w:rsidRDefault="0039060E" w:rsidP="0039060E">
                  <w:pPr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14:paraId="034044A9" w14:textId="1EFF6E2C" w:rsidR="0039060E" w:rsidRPr="008F2C27" w:rsidRDefault="00DA350D" w:rsidP="0039060E">
            <w:pPr>
              <w:spacing w:before="120"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Typ projektu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 projektu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418"/>
              <w:gridCol w:w="4423"/>
            </w:tblGrid>
            <w:tr w:rsidR="003F27D9" w:rsidRPr="008F2C27" w14:paraId="0E2DC37A" w14:textId="77777777" w:rsidTr="003F27D9">
              <w:tc>
                <w:tcPr>
                  <w:tcW w:w="4418" w:type="dxa"/>
                  <w:shd w:val="clear" w:color="auto" w:fill="BFBFBF" w:themeFill="background1" w:themeFillShade="BF"/>
                </w:tcPr>
                <w:p w14:paraId="572578B6" w14:textId="463E8115" w:rsidR="003F27D9" w:rsidRPr="003B4817" w:rsidRDefault="003F27D9" w:rsidP="003F27D9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val="pl-PL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Typ zjednodušené metody vykazování / </w:t>
                  </w:r>
                  <w:r w:rsidR="003B4817"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Typ uproszczonej metody rozliczania wydatków</w:t>
                  </w:r>
                </w:p>
              </w:tc>
              <w:tc>
                <w:tcPr>
                  <w:tcW w:w="4423" w:type="dxa"/>
                  <w:shd w:val="clear" w:color="auto" w:fill="BFBFBF" w:themeFill="background1" w:themeFillShade="BF"/>
                </w:tcPr>
                <w:p w14:paraId="5394CA9D" w14:textId="6AF0CE60" w:rsidR="003F27D9" w:rsidRDefault="003F27D9" w:rsidP="003F27D9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Style w:val="Styl6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Typ projektu / </w:t>
                  </w:r>
                  <w:r w:rsidR="003B4817"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T</w:t>
                  </w:r>
                  <w:r w:rsidRPr="00245482">
                    <w:rPr>
                      <w:rFonts w:asciiTheme="minorHAnsi" w:hAnsiTheme="minorHAnsi" w:cstheme="minorHAnsi"/>
                      <w:sz w:val="18"/>
                      <w:szCs w:val="18"/>
                    </w:rPr>
                    <w:t>yp projektu</w:t>
                  </w:r>
                </w:p>
              </w:tc>
            </w:tr>
            <w:tr w:rsidR="00921D95" w:rsidRPr="008F2C27" w14:paraId="41475161" w14:textId="77777777" w:rsidTr="00921D95">
              <w:tc>
                <w:tcPr>
                  <w:tcW w:w="4418" w:type="dxa"/>
                  <w:shd w:val="clear" w:color="auto" w:fill="FFFFFF" w:themeFill="background1"/>
                </w:tcPr>
                <w:p w14:paraId="5396C79B" w14:textId="0E4504BB" w:rsidR="00921D95" w:rsidRPr="008F2C27" w:rsidRDefault="00F77514" w:rsidP="00921D95">
                  <w:pPr>
                    <w:tabs>
                      <w:tab w:val="left" w:pos="5472"/>
                      <w:tab w:val="left" w:pos="7932"/>
                    </w:tabs>
                    <w:spacing w:before="120" w:after="0"/>
                    <w:jc w:val="lef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sdt>
                    <w:sdtPr>
                      <w:rPr>
                        <w:rStyle w:val="Styl6"/>
                      </w:rPr>
                      <w:id w:val="-290063215"/>
                      <w:placeholder>
                        <w:docPart w:val="DefaultPlaceholder_-1854013438"/>
                      </w:placeholder>
                      <w:dropDownList>
                        <w:listItem w:displayText="Malé projekty zaměřené na drobnou infrastrukturu v cestovním ruchu" w:value="Malé projekty zaměřené na drobnou infrastrukturu v cestovním ruchu"/>
                        <w:listItem w:displayText="Małe projekty nastawione na małą infrastrukturę w turystyce" w:value="Małe projekty nastawione na małą infrastrukturę w turystyce"/>
                        <w:listItem w:displayText="Ostatní malé projekty" w:value="Ostatní malé projekty"/>
                        <w:listItem w:displayText="Pozostałe małe projekty " w:value="Pozostałe małe projekty "/>
                      </w:dropDownList>
                    </w:sdtPr>
                    <w:sdtEndPr>
                      <w:rPr>
                        <w:rStyle w:val="Styl6"/>
                      </w:rPr>
                    </w:sdtEndPr>
                    <w:sdtContent>
                      <w:r w:rsidR="00144350">
                        <w:rPr>
                          <w:rStyle w:val="Styl6"/>
                        </w:rPr>
                        <w:t>Malé projekty zaměřené na drobnou infrastrukturu v cestovním ruchu</w:t>
                      </w:r>
                    </w:sdtContent>
                  </w:sdt>
                  <w:r w:rsidR="00921D95">
                    <w:rPr>
                      <w:rStyle w:val="Styl1"/>
                    </w:rPr>
                    <w:tab/>
                  </w:r>
                  <w:r w:rsidR="00921D95">
                    <w:rPr>
                      <w:rStyle w:val="Styl1"/>
                    </w:rPr>
                    <w:tab/>
                  </w:r>
                </w:p>
              </w:tc>
              <w:sdt>
                <w:sdtPr>
                  <w:rPr>
                    <w:rStyle w:val="Styl6"/>
                  </w:rPr>
                  <w:id w:val="-927113943"/>
                  <w:placeholder>
                    <w:docPart w:val="DefaultPlaceholder_1081868575"/>
                  </w:placeholder>
                  <w:dropDownList>
                    <w:listItem w:displayText="Projekty samostatně realizované" w:value="Projekty samostatně realizované"/>
                    <w:listItem w:displayText="Projekty realizowany samodzielnie" w:value="Projekty realizowany samodzielnie"/>
                    <w:listItem w:displayText="Projekty s Vedoucím partnerem" w:value="Projekty s Vedoucím partnerem"/>
                    <w:listItem w:displayText="Projekty z Partnerem Wiodącym" w:value="Projekty z Partnerem Wiodącym"/>
                  </w:dropDownList>
                </w:sdtPr>
                <w:sdtEndPr>
                  <w:rPr>
                    <w:rStyle w:val="Styl6"/>
                  </w:rPr>
                </w:sdtEndPr>
                <w:sdtContent>
                  <w:tc>
                    <w:tcPr>
                      <w:tcW w:w="4423" w:type="dxa"/>
                      <w:shd w:val="clear" w:color="auto" w:fill="FFFFFF" w:themeFill="background1"/>
                    </w:tcPr>
                    <w:p w14:paraId="5A7478B3" w14:textId="77777777" w:rsidR="00921D95" w:rsidRPr="008F2C27" w:rsidRDefault="00921D95" w:rsidP="00921D95">
                      <w:pPr>
                        <w:tabs>
                          <w:tab w:val="left" w:pos="5472"/>
                          <w:tab w:val="left" w:pos="7932"/>
                        </w:tabs>
                        <w:spacing w:before="120" w:after="0"/>
                        <w:jc w:val="left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rStyle w:val="Styl6"/>
                        </w:rPr>
                        <w:t>Projekty s Vedoucím partnerem</w:t>
                      </w:r>
                    </w:p>
                  </w:tc>
                </w:sdtContent>
              </w:sdt>
            </w:tr>
          </w:tbl>
          <w:p w14:paraId="6809D4B9" w14:textId="77777777" w:rsidR="0039060E" w:rsidRPr="008F2C27" w:rsidRDefault="0039060E" w:rsidP="0039060E">
            <w:pPr>
              <w:spacing w:before="120" w:after="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167077" w:rsidRPr="008F2C27" w14:paraId="45E55890" w14:textId="77777777" w:rsidTr="00965F0E">
        <w:trPr>
          <w:jc w:val="center"/>
        </w:trPr>
        <w:tc>
          <w:tcPr>
            <w:tcW w:w="9072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2155CD" w14:textId="3A53AF47" w:rsidR="002C416C" w:rsidRPr="008F2C27" w:rsidRDefault="005057E4" w:rsidP="003C6A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C070F3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Kontrola Formálních náležitostí </w:t>
            </w:r>
            <w:r w:rsidR="002C416C"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</w:t>
            </w: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93D33" w:rsidRPr="00C13740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Lista sprawdzająca</w:t>
            </w:r>
            <w:r w:rsidR="00993D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Kontrola wymogów formalnych</w:t>
            </w:r>
          </w:p>
        </w:tc>
      </w:tr>
      <w:tr w:rsidR="00167077" w:rsidRPr="008F2C27" w14:paraId="4D3E0857" w14:textId="77777777" w:rsidTr="00BA442C">
        <w:trPr>
          <w:jc w:val="center"/>
        </w:trPr>
        <w:tc>
          <w:tcPr>
            <w:tcW w:w="1298" w:type="dxa"/>
            <w:shd w:val="clear" w:color="auto" w:fill="D9D9D9"/>
          </w:tcPr>
          <w:p w14:paraId="0A8363E8" w14:textId="77777777" w:rsidR="002C416C" w:rsidRPr="008F2C27" w:rsidRDefault="002B019D" w:rsidP="002B019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č./</w:t>
            </w:r>
            <w:r w:rsidRPr="000C7DAE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nr</w:t>
            </w:r>
          </w:p>
        </w:tc>
        <w:tc>
          <w:tcPr>
            <w:tcW w:w="5789" w:type="dxa"/>
            <w:shd w:val="clear" w:color="auto" w:fill="D9D9D9"/>
          </w:tcPr>
          <w:p w14:paraId="6D9C7BB8" w14:textId="77777777" w:rsidR="002C416C" w:rsidRPr="008F2C27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0C7DAE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92" w:type="dxa"/>
            <w:shd w:val="clear" w:color="auto" w:fill="D9D9D9"/>
            <w:vAlign w:val="center"/>
          </w:tcPr>
          <w:p w14:paraId="274323C7" w14:textId="77777777" w:rsidR="002C416C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0C7DAE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93" w:type="dxa"/>
            <w:gridSpan w:val="2"/>
            <w:shd w:val="clear" w:color="auto" w:fill="D9D9D9"/>
            <w:vAlign w:val="center"/>
          </w:tcPr>
          <w:p w14:paraId="55C04C5A" w14:textId="77777777" w:rsidR="002C416C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0C7DAE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167077" w:rsidRPr="008F2C27" w14:paraId="4C2E279C" w14:textId="77777777" w:rsidTr="00BA442C">
        <w:trPr>
          <w:trHeight w:val="106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FD2BDCE" w14:textId="77777777" w:rsidR="002B019D" w:rsidRPr="008F2C27" w:rsidRDefault="00B55CC5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Zaškrtávací1" w:colFirst="0" w:colLast="0"/>
            <w:bookmarkStart w:id="1" w:name="Zaškrtávací7"/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2B019D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2C87DA0" w14:textId="47D8A6C6" w:rsidR="009A3967" w:rsidRPr="008F2C27" w:rsidRDefault="00993D33" w:rsidP="00EA1215">
            <w:pPr>
              <w:spacing w:before="120" w:after="120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>P</w:t>
            </w:r>
            <w:r w:rsidRPr="008F2C27">
              <w:rPr>
                <w:rFonts w:asciiTheme="minorHAnsi" w:eastAsia="Calibri" w:hAnsiTheme="minorHAnsi" w:cstheme="minorHAnsi"/>
                <w:sz w:val="18"/>
                <w:szCs w:val="18"/>
              </w:rPr>
              <w:t>rojektová žádost (příloha v systému PDF) je podepsána platným elektronickým podpisem</w:t>
            </w: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583B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statutárních zástupců/zástupce vedoucího partnera nebo osoby zmocněné k jejich zastupování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. / 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Wniosek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projektowy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(załącznik PDF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 systemie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 jest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podpisany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ważnym podpisem elektronicznym przedstawiciel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a/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statutowego/ych </w:t>
            </w:r>
            <w:r w:rsidRPr="00C1374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partnera wiodącego lub osoby upoważnionej do ich reprezentowania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0882B48" w14:textId="77777777" w:rsidR="002B019D" w:rsidRPr="008F2C27" w:rsidRDefault="00EA1215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bookmarkStart w:id="2" w:name="Zaškrtávací8"/>
        <w:tc>
          <w:tcPr>
            <w:tcW w:w="882" w:type="dxa"/>
            <w:shd w:val="clear" w:color="auto" w:fill="auto"/>
            <w:vAlign w:val="center"/>
          </w:tcPr>
          <w:p w14:paraId="12F13FED" w14:textId="77777777" w:rsidR="002B019D" w:rsidRPr="008F2C27" w:rsidRDefault="002B019D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2"/>
          </w:p>
        </w:tc>
      </w:tr>
      <w:tr w:rsidR="008F2C27" w:rsidRPr="008F2C27" w14:paraId="57F9FCD0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27493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EEA44" w14:textId="138DD5CE" w:rsidR="008F2C27" w:rsidRPr="008F2C27" w:rsidRDefault="00993D33" w:rsidP="00042B43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Jedná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se </w:t>
            </w:r>
            <w:r w:rsidRPr="008F2C27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o vhodného žadatele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. / Wnioskodawca jest kwalifikowalny.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E1BC0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B87EA" w14:textId="77777777" w:rsidR="008F2C27" w:rsidRPr="008F2C27" w:rsidRDefault="008F2C27" w:rsidP="008F2C2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A442C" w:rsidRPr="008F2C27" w14:paraId="5F5F9B4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7B0D04DB" w14:textId="6B8E6DCD" w:rsidR="00BA442C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0222DA07" w14:textId="78906950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Nepřekračuje rozpočet stanovené limity (viz kap. </w:t>
            </w:r>
            <w:r w:rsidR="00A36062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.</w:t>
            </w:r>
            <w:r w:rsidR="00A36062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6</w:t>
            </w: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Směrnice</w:t>
            </w:r>
            <w:proofErr w:type="spellEnd"/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pro </w:t>
            </w:r>
            <w:proofErr w:type="spellStart"/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žadatele</w:t>
            </w:r>
            <w:proofErr w:type="spellEnd"/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).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Budżet nie przekracza określonego progu (patrz rozdz. </w:t>
            </w:r>
            <w:r w:rsid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="00A36062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.6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="00096310" w:rsidRPr="00096310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Wytyczne dla wnioskodawcy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)</w:t>
            </w:r>
          </w:p>
          <w:p w14:paraId="3D804610" w14:textId="6EB0726E" w:rsidR="00BA442C" w:rsidRPr="00C73FBE" w:rsidRDefault="00BA442C" w:rsidP="00BA442C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7D0C9B11" w14:textId="22DCA38F" w:rsidR="00BA442C" w:rsidRPr="008F2C27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67A5D169" w14:textId="057B6C23" w:rsidR="00BA442C" w:rsidRPr="008F2C27" w:rsidRDefault="00BA442C" w:rsidP="00BA442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5B6434" w:rsidRPr="008F2C27" w14:paraId="1504B6D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FFFFFF" w:themeFill="background1"/>
            <w:vAlign w:val="center"/>
          </w:tcPr>
          <w:p w14:paraId="5FF73FBF" w14:textId="38E41F19" w:rsidR="005B6434" w:rsidRDefault="005B6434" w:rsidP="00C73FB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C73F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FFFFFF" w:themeFill="background1"/>
            <w:vAlign w:val="center"/>
          </w:tcPr>
          <w:p w14:paraId="21D87A7C" w14:textId="073E4657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Byla zvolena správná metoda ZMV.</w:t>
            </w:r>
            <w:r w:rsidR="003B4817" w:rsidRPr="00C73FBE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/ Wybrano prawidłową metodę UMR</w:t>
            </w:r>
          </w:p>
          <w:p w14:paraId="2B557EFE" w14:textId="77777777" w:rsidR="005B6434" w:rsidRPr="00C73FBE" w:rsidRDefault="005B6434" w:rsidP="005B643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9F5B2BD" w14:textId="373CA9B8" w:rsidR="005B6434" w:rsidRPr="008F2C27" w:rsidRDefault="005B6434" w:rsidP="005B6434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FFFFFF" w:themeFill="background1"/>
            <w:vAlign w:val="center"/>
          </w:tcPr>
          <w:p w14:paraId="31D6B5AF" w14:textId="2D47B8E2" w:rsidR="005B6434" w:rsidRPr="008F2C27" w:rsidRDefault="005B6434" w:rsidP="005B6434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4FC" w:rsidRPr="008F2C27" w14:paraId="5FF43932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C64AB7A" w14:textId="17F658E8" w:rsidR="004A44FC" w:rsidRPr="008F2C27" w:rsidRDefault="005B6434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4A44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D134116" w14:textId="1FA996F3" w:rsidR="004A44FC" w:rsidRPr="008F2C27" w:rsidRDefault="00993D33" w:rsidP="004A44FC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V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projektové </w:t>
            </w: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žádosti jsou vyplněna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</w:t>
            </w:r>
            <w:r w:rsidRPr="00A85D2A">
              <w:rPr>
                <w:rFonts w:ascii="Calibri" w:hAnsi="Calibri" w:cs="Calibri"/>
                <w:color w:val="auto"/>
                <w:sz w:val="18"/>
                <w:szCs w:val="18"/>
                <w:lang w:val="pl-PL"/>
              </w:rPr>
              <w:t>dvojjazyčně</w:t>
            </w:r>
            <w:r w:rsidRPr="006C79F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všechna relevantní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pole. / We wniosku projektowym wypełniono w dwóch językach wszystkie odpowiednie pola.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56B4B3B2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D5E912C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A44FC" w:rsidRPr="008F2C27" w14:paraId="12A648C9" w14:textId="77777777" w:rsidTr="00BA442C">
        <w:trPr>
          <w:trHeight w:val="1070"/>
          <w:jc w:val="center"/>
        </w:trPr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328E1" w14:textId="5E8F15FC" w:rsidR="004A44FC" w:rsidRPr="008F2C27" w:rsidRDefault="005B6434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4A44FC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400EE" w14:textId="618059BE" w:rsidR="004A44FC" w:rsidRPr="008F2C27" w:rsidRDefault="00993D33" w:rsidP="004A44FC">
            <w:pPr>
              <w:pStyle w:val="Default"/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noProof/>
                <w:color w:val="FF0000"/>
                <w:sz w:val="18"/>
                <w:szCs w:val="18"/>
              </w:rPr>
            </w:pPr>
            <w:r w:rsidRPr="00A0163B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Jsou předloženy všechny požadované přílohy a splňují formální požadavky na úplnost 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(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Ž</w:t>
            </w:r>
            <w:r w:rsidRPr="009C1852">
              <w:rPr>
                <w:rFonts w:ascii="Calibri" w:eastAsia="Calibri" w:hAnsi="Calibri" w:cs="Calibri"/>
                <w:color w:val="auto"/>
                <w:sz w:val="18"/>
                <w:szCs w:val="18"/>
              </w:rPr>
              <w:t>adatel/partneři předložili všechny požadované přílohy a splňují formální požadavky na úplnost, které vyplývají z charakteru projektu či typu žadatele/partnera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.).</w:t>
            </w:r>
            <w:r w:rsidRPr="00CC66DD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/ 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>Złożono wszystkie wymagane załączniki i spełniają one wymogi formalne w zakresie kompletności (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w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>nioskodawca/partnerzy złożyli wszystkie wymagane załączniki i spełniają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one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wymogi formalne w zakresie kompletności wynikające z charakteru projektu lub </w:t>
            </w:r>
            <w:r>
              <w:rPr>
                <w:rFonts w:ascii="Calibri" w:eastAsia="Calibri" w:hAnsi="Calibri" w:cs="Calibri"/>
                <w:color w:val="auto"/>
                <w:sz w:val="18"/>
                <w:szCs w:val="18"/>
              </w:rPr>
              <w:t>typu</w:t>
            </w:r>
            <w:r w:rsidRPr="00C13740">
              <w:rPr>
                <w:rFonts w:ascii="Calibri" w:eastAsia="Calibri" w:hAnsi="Calibri" w:cs="Calibri"/>
                <w:color w:val="auto"/>
                <w:sz w:val="18"/>
                <w:szCs w:val="18"/>
              </w:rPr>
              <w:t xml:space="preserve"> wnioskodawcy/partnera).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45EFD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CD00C" w14:textId="77777777" w:rsidR="004A44FC" w:rsidRPr="008F2C27" w:rsidRDefault="004A44FC" w:rsidP="004A44FC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AE37A1" w:rsidRPr="008F2C27" w14:paraId="20B11EDE" w14:textId="77777777" w:rsidTr="00386D29">
        <w:trPr>
          <w:trHeight w:val="517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616DBA73" w14:textId="77777777" w:rsidR="00386D29" w:rsidRPr="008F2C27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Komentář/ </w:t>
            </w:r>
            <w:r w:rsidRPr="00382D2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765F18EE" w14:textId="77777777" w:rsidR="00AE37A1" w:rsidRDefault="00AE37A1" w:rsidP="00386D29"/>
          <w:p w14:paraId="21B465C6" w14:textId="77777777" w:rsidR="00386D29" w:rsidRPr="008F2C27" w:rsidRDefault="00386D29" w:rsidP="00386D29"/>
        </w:tc>
      </w:tr>
      <w:tr w:rsidR="009048BD" w:rsidRPr="008F2C27" w14:paraId="739C56CC" w14:textId="77777777" w:rsidTr="00144A00">
        <w:trPr>
          <w:trHeight w:val="517"/>
          <w:jc w:val="center"/>
        </w:trPr>
        <w:tc>
          <w:tcPr>
            <w:tcW w:w="9072" w:type="dxa"/>
            <w:gridSpan w:val="5"/>
            <w:shd w:val="clear" w:color="auto" w:fill="D9D9D9" w:themeFill="background1" w:themeFillShade="D9"/>
            <w:vAlign w:val="center"/>
          </w:tcPr>
          <w:p w14:paraId="1042F421" w14:textId="21FDBF83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Kontrola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Přijatelnosti</w:t>
            </w:r>
            <w:r w:rsidRPr="008F2C2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/ </w:t>
            </w:r>
            <w:r w:rsidR="00993D33" w:rsidRPr="00C13740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Lista sprawdzająca</w:t>
            </w:r>
            <w:r w:rsidR="00993D3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Kontrola kwalifikowalności</w:t>
            </w:r>
          </w:p>
        </w:tc>
      </w:tr>
      <w:tr w:rsidR="009048BD" w:rsidRPr="008F2C27" w14:paraId="27FBE185" w14:textId="77777777" w:rsidTr="00BA442C">
        <w:trPr>
          <w:trHeight w:val="425"/>
          <w:jc w:val="center"/>
        </w:trPr>
        <w:tc>
          <w:tcPr>
            <w:tcW w:w="1298" w:type="dxa"/>
            <w:shd w:val="clear" w:color="auto" w:fill="D9D9D9" w:themeFill="background1" w:themeFillShade="D9"/>
          </w:tcPr>
          <w:p w14:paraId="4FBAD4E2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9048BD">
              <w:rPr>
                <w:rFonts w:ascii="Calibri" w:hAnsi="Calibri" w:cs="Calibri"/>
                <w:bCs/>
                <w:i/>
                <w:sz w:val="18"/>
                <w:szCs w:val="18"/>
              </w:rPr>
              <w:t>č./</w:t>
            </w:r>
            <w:r w:rsidRPr="00830EFC">
              <w:rPr>
                <w:rFonts w:ascii="Calibri" w:hAnsi="Calibri" w:cs="Calibri"/>
                <w:bCs/>
                <w:i/>
                <w:color w:val="0070C0"/>
                <w:sz w:val="18"/>
                <w:szCs w:val="18"/>
              </w:rPr>
              <w:t>nr</w:t>
            </w:r>
          </w:p>
        </w:tc>
        <w:tc>
          <w:tcPr>
            <w:tcW w:w="5789" w:type="dxa"/>
            <w:shd w:val="clear" w:color="auto" w:fill="D9D9D9" w:themeFill="background1" w:themeFillShade="D9"/>
          </w:tcPr>
          <w:p w14:paraId="4D85B6D8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103" w:type="dxa"/>
            <w:gridSpan w:val="2"/>
            <w:shd w:val="clear" w:color="auto" w:fill="D9D9D9" w:themeFill="background1" w:themeFillShade="D9"/>
            <w:vAlign w:val="center"/>
          </w:tcPr>
          <w:p w14:paraId="1DC46705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82" w:type="dxa"/>
            <w:shd w:val="clear" w:color="auto" w:fill="D9D9D9" w:themeFill="background1" w:themeFillShade="D9"/>
            <w:vAlign w:val="center"/>
          </w:tcPr>
          <w:p w14:paraId="12B0E989" w14:textId="77777777" w:rsidR="009048BD" w:rsidRPr="008F2C27" w:rsidRDefault="009048BD" w:rsidP="009048B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630AC3" w:rsidRPr="008F2C27" w14:paraId="12D544BE" w14:textId="77777777" w:rsidTr="00BA442C">
        <w:trPr>
          <w:trHeight w:val="1070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0507805D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BD4297C" w14:textId="193CC530" w:rsidR="00630AC3" w:rsidRPr="00630AC3" w:rsidRDefault="00135DB4" w:rsidP="00594E54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630AC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svým zaměřením naplňuje minimálně jeden z cílů FMP v Euroregionu </w:t>
            </w:r>
            <w:r w:rsidR="00CE4A64">
              <w:rPr>
                <w:rFonts w:asciiTheme="minorHAnsi" w:hAnsiTheme="minorHAnsi" w:cstheme="minorHAnsi"/>
                <w:noProof/>
                <w:sz w:val="18"/>
                <w:szCs w:val="18"/>
              </w:rPr>
              <w:t>Těšínské Slezsko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.</w:t>
            </w:r>
            <w:r w:rsidRPr="00630AC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/ Projekt swoim zakresem wpisuje się w co najmniej jeden cel FMP w </w:t>
            </w:r>
            <w:r w:rsidRPr="00FE4BD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Euroregionie </w:t>
            </w:r>
            <w:r w:rsidR="00FE4BD2" w:rsidRPr="00FE4BD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Śląsk Cieszyński</w:t>
            </w:r>
            <w:r w:rsidRPr="00FE4BD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5482847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1C3E0868" w14:textId="77777777" w:rsidR="00630AC3" w:rsidRPr="008F2C27" w:rsidRDefault="00630AC3" w:rsidP="00630AC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bookmarkEnd w:id="0"/>
      <w:bookmarkEnd w:id="1"/>
      <w:tr w:rsidR="00167077" w:rsidRPr="008F2C27" w14:paraId="219EFAC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1ABAE107" w14:textId="77777777" w:rsidR="002C416C" w:rsidRPr="008F2C27" w:rsidRDefault="00033058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C416C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E577F45" w14:textId="6EF4F27A" w:rsidR="00DB05E1" w:rsidRPr="00415C00" w:rsidRDefault="00135DB4" w:rsidP="00033058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Žadatel/</w:t>
            </w:r>
            <w:r w:rsidRPr="00033058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Vedoucí partner má minimálně 1 partnera na druhé straně hranice (netýká se Evropského seskupení pro územní spolupráci) a všichni partneři jsou způsobilí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033058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/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Wnioskodawca/Partner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w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iodący ma co najmniej 1 partnera po drugiej stronie granicy (nie dotyczy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uropejskiego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u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grupowania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w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spółpracy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t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erytorialnej) i wszyscy partnerzy są kwalifikowalni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DBA369C" w14:textId="77777777" w:rsidR="002C416C" w:rsidRPr="008F2C27" w:rsidRDefault="00E97FE2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12"/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3"/>
          </w:p>
        </w:tc>
        <w:bookmarkStart w:id="4" w:name="Zaškrtávací11"/>
        <w:tc>
          <w:tcPr>
            <w:tcW w:w="882" w:type="dxa"/>
            <w:shd w:val="clear" w:color="auto" w:fill="auto"/>
            <w:vAlign w:val="center"/>
          </w:tcPr>
          <w:p w14:paraId="7BCDCF84" w14:textId="77777777" w:rsidR="002C416C" w:rsidRPr="008F2C27" w:rsidRDefault="002C416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4"/>
          </w:p>
        </w:tc>
      </w:tr>
      <w:tr w:rsidR="00167077" w:rsidRPr="008F2C27" w14:paraId="1AFB0D07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6B079FFF" w14:textId="77777777" w:rsidR="00B94315" w:rsidRPr="008F2C27" w:rsidRDefault="0092634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B94315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E91F592" w14:textId="1B917F12" w:rsidR="00613EC7" w:rsidRPr="00415C00" w:rsidRDefault="00040F95" w:rsidP="00042B43">
            <w:pPr>
              <w:spacing w:before="120"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</w:t>
            </w:r>
            <w:r w:rsidR="00B60090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>splňuje</w:t>
            </w:r>
            <w:r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alespoň 3 ze 4 kritérií  přeshraniční spolupráce (u projektů s vedoucím partn</w:t>
            </w:r>
            <w:r w:rsidR="00CE7528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>e</w:t>
            </w:r>
            <w:r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rem jsou </w:t>
            </w:r>
            <w:r w:rsidR="00B60090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>splněna</w:t>
            </w:r>
            <w:r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všechna 4 kritéria). / </w:t>
            </w:r>
            <w:r w:rsidR="00B60090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>Projekt spełnia</w:t>
            </w:r>
            <w:r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co najmniej 3 z 4 kryteriów współpracy transgranicznej (w przypadku projektów z partnerem wiodącym </w:t>
            </w:r>
            <w:r w:rsidR="00B60090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>spełnione są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wszystkie 4 kryteria).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086A64C" w14:textId="77777777" w:rsidR="00B94315" w:rsidRPr="008F2C27" w:rsidRDefault="001D3E2D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8A69DA8" w14:textId="77777777" w:rsidR="00B94315" w:rsidRPr="008F2C27" w:rsidRDefault="00B94315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67077" w:rsidRPr="008F2C27" w14:paraId="60D57C02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C2F7499" w14:textId="77777777" w:rsidR="00B94315" w:rsidRPr="008F2C27" w:rsidRDefault="0092634C" w:rsidP="00965F0E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B94315" w:rsidRPr="008F2C2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398EE1F" w14:textId="36208F2D" w:rsidR="00613EC7" w:rsidRPr="00415C00" w:rsidRDefault="00040F95" w:rsidP="00C80FC6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>Projekt neodporuje  příslušné legislativě (národní, EU)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-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 w:rsidRPr="00C80FC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8F2C27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/ 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Projekt nie jest sprzeczny z właściwymi przepisami prawa (krajowego, unijnego) - na podstawie załączonego oświadczenia.  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0CF3DB41" w14:textId="77777777" w:rsidR="00B94315" w:rsidRPr="008F2C27" w:rsidRDefault="00C80FC6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2F04BD" w14:textId="77777777" w:rsidR="00B94315" w:rsidRPr="008F2C27" w:rsidRDefault="00B94315" w:rsidP="009613C9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C80FC6" w:rsidRPr="008F2C27" w14:paraId="69E03FB4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9033F27" w14:textId="77777777" w:rsidR="00C80FC6" w:rsidRPr="008F2C27" w:rsidRDefault="00B62AA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C80FC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5B391358" w14:textId="2615EFEC" w:rsidR="00040F95" w:rsidRDefault="00040F95" w:rsidP="00040F95">
            <w:pPr>
              <w:pStyle w:val="Default"/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Projekt nemá dvojí financování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- 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  <w:p w14:paraId="37A7F6F4" w14:textId="77777777" w:rsidR="00040F95" w:rsidRPr="00C80FC6" w:rsidRDefault="00040F95" w:rsidP="00040F95">
            <w:pPr>
              <w:pStyle w:val="Default"/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a projektu nepodílí prostředky z jiného programu financovaného z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 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EU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  <w:p w14:paraId="41B9BC44" w14:textId="77777777" w:rsidR="00040F95" w:rsidRDefault="00040F95" w:rsidP="00040F95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a výdaje refundované z ERDF a státního rozpočtu ČR a PR nebyl přiznán žádný jiný finanční příspěvek z národních veřejných zdrojů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/ </w:t>
            </w:r>
          </w:p>
          <w:p w14:paraId="5DA55845" w14:textId="686FDA48" w:rsidR="00040F95" w:rsidRPr="00C13740" w:rsidRDefault="00040F95" w:rsidP="0087158E">
            <w:pPr>
              <w:pStyle w:val="Default"/>
              <w:ind w:left="-57"/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Projekt nie posiada podwójnego finansowania -</w:t>
            </w:r>
            <w:r w:rsidR="0087158E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na podstawie załączonego oświadczenia. </w:t>
            </w:r>
          </w:p>
          <w:p w14:paraId="2B382CF4" w14:textId="77777777" w:rsidR="00040F95" w:rsidRPr="00C13740" w:rsidRDefault="00040F95" w:rsidP="00040F95">
            <w:pPr>
              <w:pStyle w:val="Default"/>
              <w:numPr>
                <w:ilvl w:val="0"/>
                <w:numId w:val="15"/>
              </w:numP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Projekt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nie jest finansowany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z żadnego innego programu finansowanego ze środków UE. </w:t>
            </w:r>
          </w:p>
          <w:p w14:paraId="2440DC36" w14:textId="252156F9" w:rsidR="00C80FC6" w:rsidRPr="008F2C27" w:rsidRDefault="00040F95" w:rsidP="00040F95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Na wydatki refundowane z EFRR i budżetu państwa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RCz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i PR nie przyznano </w:t>
            </w:r>
            <w:r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żadnego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innego wkładu finansowego z krajowych źródeł publicznych.</w:t>
            </w:r>
            <w:r w:rsidR="009179D2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.</w:t>
            </w:r>
            <w:r w:rsidR="00C80FC6" w:rsidRPr="00C80FC6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74CC002" w14:textId="77777777" w:rsidR="00C80FC6" w:rsidRPr="008F2C27" w:rsidRDefault="00C80FC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66EF601" w14:textId="77777777" w:rsidR="00C80FC6" w:rsidRPr="008F2C27" w:rsidRDefault="00C80FC6" w:rsidP="00C80FC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B95D8D" w:rsidRPr="008F2C27" w14:paraId="5E7E07F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AF8D732" w14:textId="77777777" w:rsidR="00B95D8D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7648E34" w14:textId="77777777" w:rsidR="000C7DAE" w:rsidRDefault="00B95D8D" w:rsidP="000C7DAE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B95D8D">
              <w:rPr>
                <w:rFonts w:ascii="Calibri" w:hAnsi="Calibri" w:cs="Calibri"/>
                <w:noProof/>
                <w:sz w:val="18"/>
                <w:szCs w:val="18"/>
              </w:rPr>
              <w:t>Vedoucí partner i ostatní partneři nemají žádné závazky vůči orgánům veřejné správy po lhůtě splatnosti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 - </w:t>
            </w:r>
            <w:r w:rsidRPr="00B95D8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na základě přiloženého Čestného prohlášení</w:t>
            </w:r>
            <w:r w:rsidR="00042B43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B95D8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B95D8D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</w:p>
          <w:p w14:paraId="07B03018" w14:textId="77777777" w:rsidR="003E369F" w:rsidRPr="00415C00" w:rsidRDefault="003E369F" w:rsidP="000C7DAE">
            <w:pPr>
              <w:pStyle w:val="Default"/>
              <w:jc w:val="both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  <w:p w14:paraId="0D31BBF9" w14:textId="39E5CA4F" w:rsidR="00B95D8D" w:rsidRPr="008F2C27" w:rsidRDefault="00B95D8D" w:rsidP="000C7DAE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Partner Wiodący oraz pozostali Partnerzy nie mają żadnych zaległych zobowiązań wobec organów administracji publicznej </w:t>
            </w:r>
            <w:r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- na </w:t>
            </w:r>
            <w:r w:rsidR="003B4817"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podstawie dołączonego Oświadczenia</w:t>
            </w:r>
            <w:r w:rsidR="00042B43"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804FC39" w14:textId="77777777" w:rsidR="00B95D8D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024CFC77" w14:textId="77777777" w:rsidR="00B95D8D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511B16" w:rsidRPr="008F2C27" w14:paraId="0C19C9F3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4048B6A" w14:textId="77777777" w:rsidR="00511B16" w:rsidRPr="008F2C27" w:rsidRDefault="00B95D8D" w:rsidP="00B95D8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BD28A9E" w14:textId="2B5E2883" w:rsidR="00511B16" w:rsidRPr="00382D23" w:rsidRDefault="00511B16" w:rsidP="00CE2922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>Projekt nemá negativní vliv na životní prostředí</w:t>
            </w:r>
            <w:r w:rsidR="00B60090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– viz příloha č. </w:t>
            </w:r>
            <w:r w:rsidR="00A049EB">
              <w:rPr>
                <w:rFonts w:asciiTheme="minorHAnsi" w:hAnsiTheme="minorHAnsi" w:cstheme="minorHAnsi"/>
                <w:noProof/>
                <w:sz w:val="18"/>
                <w:szCs w:val="18"/>
              </w:rPr>
              <w:t>13</w:t>
            </w:r>
            <w:r w:rsidR="00B60090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Směrnice pro žadatele. </w:t>
            </w:r>
            <w:r w:rsidR="00CE2922" w:rsidRPr="00382D23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 nie ma negatywnego wpływu na środowisko</w:t>
            </w:r>
            <w:r w:rsidR="00B60090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- zob. załącznik </w:t>
            </w:r>
            <w:r w:rsidR="00A049E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13</w:t>
            </w:r>
            <w:r w:rsidR="00B60090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do wytycznych dla wnioskodawców.</w:t>
            </w:r>
          </w:p>
          <w:p w14:paraId="21A4D562" w14:textId="039CF68D" w:rsidR="00393FF0" w:rsidRPr="00382D23" w:rsidRDefault="007E0E6D" w:rsidP="007E0E6D">
            <w:pPr>
              <w:spacing w:before="120" w:after="120" w:line="276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Specifické podmínky vyplývající z principu zásadně nepoškozovat životní prostředí</w:t>
            </w:r>
            <w:r w:rsidR="00B60090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: 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Specyficzne warunki wynikające z zasady „nie czyń poważnych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szkód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:</w:t>
            </w:r>
          </w:p>
          <w:p w14:paraId="7BDEB991" w14:textId="444317B9" w:rsidR="00393FF0" w:rsidRPr="00382D23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Pokud malý projekt přímo nebo zprostředkovaně ovlivní lokalitu soustavy Natura 2000, bude ověřena absence negativního vlivu na životní prostředí stanoviskem příslušného orgánu.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mały projekt bezpośrednio lub pośrednio oddziałuje na obszar objęty systemem Natura 2000, brak negatywnego oddziaływania na środowisko zostanie zweryfikowany opinią właściwego organu.</w:t>
            </w:r>
          </w:p>
          <w:p w14:paraId="0629A772" w14:textId="0650FAD4" w:rsidR="00393FF0" w:rsidRPr="00382D23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 na renovaci budov plánuje tento malý projekt přispět k energetické úspoře alespoň 10 % primární neobnovitelné energie. - Do těchto úspor lze zahrnout rovněž úspory dosažené výměnou zdroje energie v budově. V takovém případě nelze podpořit zdroje využívající fosilní paliva. - Podmínka se netýká památkově chráněných budov. Netýká se rovněž renovací, kdy žadatel doloží, že není možné nebo žádoucí energetické úspory dosáhnout. 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 renowacji budynku, mały projekt planuje przyczynić się do oszczędności energii w wysokości co najmniej 10 % pierwotnej energii nieodnawialnej. - Oszczędności te mogą obejmować również oszczędności osiągnięte poprzez zmianę źródła energii w budynku. W takim przypadku zasoby wykorzystujące paliwa kopalne nie mogą być wspierane. - Warunek nie dotyczy budynków wpisanych do rejestru zabytków. Nie dotyczy to również remontów, w przypadku których wnioskodawca udowodni, osiągnięcie oszczędności energii nie jest możliwe lub pożądane.</w:t>
            </w:r>
          </w:p>
          <w:p w14:paraId="5FFC8F26" w14:textId="6F9F5F81" w:rsidR="00393FF0" w:rsidRPr="00382D23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projektu, kde dochází k přesunům zeminy, je zajištěno, že nedojde k šíření invazních druhů. 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ramach którego przemieszczana jest ziemia, zapewnione jest, że nie dojdzie do rozprzestrzeniania się gatunków inwazyjnych.</w:t>
            </w:r>
          </w:p>
          <w:p w14:paraId="7EA34E8B" w14:textId="736EF8A0" w:rsidR="00393FF0" w:rsidRPr="00382D23" w:rsidRDefault="007E0E6D" w:rsidP="007E0E6D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 případě malého projektu, ve kterém dochází ke stavebním pracím, a který se nachází uvnitř nebo v blízkosti míst světového dědictví UNESCO a zvláště chráněných území je zajištěno, že nebude mít významný negativní dopad.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przypadku małego projektu, w ramach którego prowadzone są roboty budowlane, a który jest zlokalizowany na terenie lub w pobliżu obiektów światowego dziedzictwa UNESCO i obszarów szczególnie chronionych, zapewnia się, że nie będzie ono miało znaczącego negatywnego oddziaływania.</w:t>
            </w:r>
          </w:p>
          <w:p w14:paraId="070EDD3C" w14:textId="36C9CD44" w:rsidR="00393FF0" w:rsidRPr="00382D23" w:rsidRDefault="007E0E6D" w:rsidP="00D77AC6">
            <w:pPr>
              <w:pStyle w:val="Akapitzlist"/>
              <w:numPr>
                <w:ilvl w:val="0"/>
                <w:numId w:val="20"/>
              </w:num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V případě malého projektu, ve kterém dochází ke stavebním pracím, nedojde k nežádoucímu záboru zemědělské půdy. 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/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2D23">
              <w:rPr>
                <w:rFonts w:asciiTheme="minorHAnsi" w:hAnsiTheme="minorHAnsi" w:cstheme="minorHAnsi"/>
                <w:sz w:val="18"/>
                <w:szCs w:val="18"/>
              </w:rPr>
              <w:t>W przypadku małego projektu, w ramach którego prowadzone są prace budowlane, nie dojdzie do</w:t>
            </w:r>
            <w:r w:rsidR="00D77AC6" w:rsidRPr="00382D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82D23">
              <w:rPr>
                <w:rFonts w:asciiTheme="minorHAnsi" w:hAnsiTheme="minorHAnsi" w:cstheme="minorHAnsi"/>
                <w:sz w:val="18"/>
                <w:szCs w:val="18"/>
              </w:rPr>
              <w:t>niepożądanego zaboru gruntów rolnych</w:t>
            </w:r>
            <w:r w:rsidR="00D77AC6" w:rsidRPr="00382D2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EC540F7" w14:textId="4F386FA5" w:rsidR="00393FF0" w:rsidRPr="00B905D7" w:rsidRDefault="00D77AC6" w:rsidP="00B905D7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V případě malého projektu, ve kterém dochází ke stavebním pracím v okolí lesa, bude malý projekt dostatečně minimalizovat své případné negativní vedlejší efekty na lesní pozemky.</w:t>
            </w:r>
            <w:r w:rsidR="00822225"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/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 przypadku małego projektu, w którym roboty budowlane </w:t>
            </w:r>
            <w:r w:rsidRPr="00382D2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prowadzone są w sąsiedztwie lasu, mały projekt w wystarczającym stopniu zminimalizuje jego potencjalne negatywne skutki uboczne dla gruntów leśnych.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05A012C" w14:textId="77777777" w:rsidR="00511B16" w:rsidRPr="008F2C27" w:rsidRDefault="00511B16" w:rsidP="00511B1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7EBCCB9" w14:textId="77777777" w:rsidR="00511B16" w:rsidRPr="008F2C27" w:rsidRDefault="00511B16" w:rsidP="00511B1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04543F" w:rsidRPr="008F2C27" w14:paraId="53E457DE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465229A" w14:textId="77777777" w:rsidR="0004543F" w:rsidRPr="008F2C27" w:rsidRDefault="00B95D8D" w:rsidP="00A21FDA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8</w:t>
            </w:r>
            <w:r w:rsidR="0004543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46ED580B" w14:textId="6F5E4E77" w:rsidR="003E369F" w:rsidRDefault="0004543F" w:rsidP="0004543F">
            <w:pPr>
              <w:spacing w:before="120" w:after="120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04543F">
              <w:rPr>
                <w:rFonts w:ascii="Calibri" w:hAnsi="Calibri" w:cs="Calibri"/>
                <w:noProof/>
                <w:sz w:val="18"/>
                <w:szCs w:val="18"/>
              </w:rPr>
              <w:t>Projekt respektuje rovnost mužů a žen a neobsahuje jakékoli prvky diskriminace</w:t>
            </w:r>
            <w:r w:rsidR="00042B43">
              <w:rPr>
                <w:rFonts w:ascii="Calibri" w:hAnsi="Calibri" w:cs="Calibri"/>
                <w:noProof/>
                <w:sz w:val="18"/>
                <w:szCs w:val="18"/>
              </w:rPr>
              <w:t>.</w:t>
            </w:r>
            <w:r w:rsidRPr="0004543F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 w:rsidR="003F27D9" w:rsidRPr="007069BD">
              <w:rPr>
                <w:rFonts w:ascii="Calibri" w:hAnsi="Calibri" w:cs="Calibri"/>
                <w:noProof/>
                <w:sz w:val="18"/>
                <w:szCs w:val="18"/>
              </w:rPr>
              <w:t>(U polských žadatelů je předloženo prohlášení o nediskriminaci (předepsaný formulář)</w:t>
            </w:r>
          </w:p>
          <w:p w14:paraId="1A577FA1" w14:textId="3225B07F" w:rsidR="0004543F" w:rsidRPr="003E369F" w:rsidRDefault="0004543F" w:rsidP="0004543F">
            <w:pPr>
              <w:spacing w:before="120" w:after="120"/>
              <w:rPr>
                <w:rFonts w:asciiTheme="minorHAnsi" w:hAnsiTheme="minorHAnsi" w:cstheme="minorHAnsi"/>
                <w:noProof/>
                <w:color w:val="0070C0"/>
                <w:sz w:val="18"/>
                <w:szCs w:val="18"/>
              </w:rPr>
            </w:pPr>
            <w:r w:rsidRPr="00245482">
              <w:rPr>
                <w:rFonts w:ascii="Calibri" w:hAnsi="Calibri" w:cs="Calibri"/>
                <w:sz w:val="18"/>
                <w:szCs w:val="18"/>
                <w:lang w:val="pl-PL"/>
              </w:rPr>
              <w:t>Projekt respektuje równe szanse kobiet/mężczyzn oraz nie zawiera elementów jakiejkolwiek dyskryminacji.</w:t>
            </w:r>
            <w:r w:rsidR="003F27D9" w:rsidRPr="00245482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="003F27D9" w:rsidRPr="00245482">
              <w:rPr>
                <w:rFonts w:ascii="Calibri" w:hAnsi="Calibri" w:cs="Calibri"/>
                <w:noProof/>
                <w:sz w:val="18"/>
                <w:szCs w:val="18"/>
              </w:rPr>
              <w:t>(</w:t>
            </w:r>
            <w:r w:rsidR="003B4817" w:rsidRPr="00245482">
              <w:rPr>
                <w:rFonts w:ascii="Calibri" w:hAnsi="Calibri" w:cs="Calibri"/>
                <w:noProof/>
                <w:sz w:val="18"/>
                <w:szCs w:val="18"/>
              </w:rPr>
              <w:t xml:space="preserve">W przypadku polskich wnioskodawców złożono oświadczenie o </w:t>
            </w:r>
            <w:r w:rsidR="00E0342D" w:rsidRPr="00245482">
              <w:rPr>
                <w:rFonts w:ascii="Calibri" w:hAnsi="Calibri" w:cs="Calibri"/>
                <w:noProof/>
                <w:sz w:val="18"/>
                <w:szCs w:val="18"/>
              </w:rPr>
              <w:t>nied</w:t>
            </w:r>
            <w:r w:rsidR="003B4817" w:rsidRPr="00245482">
              <w:rPr>
                <w:rFonts w:ascii="Calibri" w:hAnsi="Calibri" w:cs="Calibri"/>
                <w:noProof/>
                <w:sz w:val="18"/>
                <w:szCs w:val="18"/>
              </w:rPr>
              <w:t>yskryminacji (określony z góry formularz</w:t>
            </w:r>
            <w:r w:rsidR="003F27D9" w:rsidRPr="00245482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29C810F7" w14:textId="77777777" w:rsidR="0004543F" w:rsidRPr="008F2C27" w:rsidRDefault="0004543F" w:rsidP="0004543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B3FA686" w14:textId="77777777" w:rsidR="0004543F" w:rsidRPr="008F2C27" w:rsidRDefault="0004543F" w:rsidP="0004543F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135B7" w:rsidRPr="008F2C27" w14:paraId="4C716AFC" w14:textId="77777777" w:rsidTr="00BA442C">
        <w:trPr>
          <w:trHeight w:val="1321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A0BBCC8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F563C65" w14:textId="77777777" w:rsidR="008135B7" w:rsidRPr="00245482" w:rsidRDefault="008135B7" w:rsidP="008135B7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bookmarkStart w:id="5" w:name="_Hlk139735144"/>
            <w:r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je v souladu s finančními parametry příjmu, ke kterému je předložen.</w:t>
            </w:r>
          </w:p>
          <w:p w14:paraId="205F2226" w14:textId="77777777" w:rsidR="00BA442C" w:rsidRPr="00245482" w:rsidRDefault="008135B7" w:rsidP="008135B7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Projekt je v souladu s finančními parametry příjmu,</w:t>
            </w:r>
            <w:r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ke kterému je </w:t>
            </w: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předložen. </w:t>
            </w:r>
          </w:p>
          <w:p w14:paraId="1A57AC5C" w14:textId="0C797CA1" w:rsidR="008135B7" w:rsidRPr="00245482" w:rsidRDefault="007069BD" w:rsidP="008135B7">
            <w:pPr>
              <w:pStyle w:val="Default"/>
              <w:numPr>
                <w:ilvl w:val="0"/>
                <w:numId w:val="15"/>
              </w:numPr>
              <w:jc w:val="both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Je dodržena max.</w:t>
            </w:r>
            <w:r w:rsidR="00BD0B11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výše požadované dotace a výše celkových výdajů projektu.</w:t>
            </w:r>
          </w:p>
          <w:p w14:paraId="285BF0DE" w14:textId="77777777" w:rsidR="003B4817" w:rsidRPr="00245482" w:rsidRDefault="008135B7" w:rsidP="003B4817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24548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Z</w:t>
            </w: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působilé výdaje projektu refundované z ERDF nepřesahují 80 % způsobilých výdajů projektu každého partnera.</w:t>
            </w:r>
            <w:bookmarkEnd w:id="5"/>
            <w:r w:rsidR="003B4817" w:rsidRPr="0024548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/ </w:t>
            </w:r>
          </w:p>
          <w:p w14:paraId="2A978B68" w14:textId="02D45F62" w:rsidR="003B4817" w:rsidRPr="00245482" w:rsidRDefault="003B4817" w:rsidP="00245482">
            <w:pPr>
              <w:pStyle w:val="Default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Projekt jest zgodny z parametrami finansowymi naboru, w ramach którego został zgłoszony.</w:t>
            </w:r>
          </w:p>
          <w:p w14:paraId="12CBEE06" w14:textId="094CA842" w:rsidR="003B4817" w:rsidRPr="00245482" w:rsidRDefault="003B4817" w:rsidP="003B4817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 xml:space="preserve">Projekt jest zgodny z parametrami finansowymi naboru, w ramach którego został złożony. </w:t>
            </w:r>
          </w:p>
          <w:p w14:paraId="34771C78" w14:textId="2BAED34D" w:rsidR="003B4817" w:rsidRPr="00245482" w:rsidRDefault="003B4817" w:rsidP="003B4817">
            <w:pPr>
              <w:pStyle w:val="Default"/>
              <w:numPr>
                <w:ilvl w:val="0"/>
                <w:numId w:val="15"/>
              </w:numPr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Maksymalne kwoty wnioskowanego dofinansowania oraz wartość całkowitych wydatków projektu są przestrzegane.</w:t>
            </w:r>
          </w:p>
          <w:p w14:paraId="307C0BB5" w14:textId="00A93354" w:rsidR="008135B7" w:rsidRPr="00415C00" w:rsidRDefault="003B4817" w:rsidP="003B4817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45482">
              <w:rPr>
                <w:rFonts w:ascii="Calibri" w:hAnsi="Calibri" w:cs="Calibri"/>
                <w:color w:val="auto"/>
                <w:sz w:val="18"/>
                <w:szCs w:val="18"/>
              </w:rPr>
              <w:t>Kwalifikowalne wydatki projektu refundowane z EFRR nie przekraczają 80% kwalifikowalnych wydatków projektu każdego partnera.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21D9E0C5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E909A04" w14:textId="77777777" w:rsidR="008135B7" w:rsidRPr="008F2C27" w:rsidRDefault="008135B7" w:rsidP="008135B7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D06E75" w:rsidRPr="008F2C27" w14:paraId="4B0FAC54" w14:textId="77777777" w:rsidTr="00BA442C">
        <w:trPr>
          <w:trHeight w:val="784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6223617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DDB21AE" w14:textId="77777777" w:rsidR="00970B41" w:rsidRDefault="00970B41" w:rsidP="00970B41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D06E75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Výdaje projektu uvedené v žádosti neodporují pravidlům způsobilosti programu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,</w:t>
            </w:r>
            <w:r w:rsidRPr="00D06E75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 w:rsidRPr="009179D2">
              <w:rPr>
                <w:rFonts w:ascii="Calibri" w:hAnsi="Calibri" w:cs="Calibri"/>
                <w:sz w:val="18"/>
                <w:szCs w:val="18"/>
              </w:rPr>
              <w:t>příjmu,</w:t>
            </w:r>
            <w:r w:rsidRPr="00F96C49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ke kterému je předložen a Směrnici pro žadatele.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 xml:space="preserve"> / </w:t>
            </w:r>
          </w:p>
          <w:p w14:paraId="5981E373" w14:textId="4AA7D91E" w:rsidR="00D06E75" w:rsidRPr="008F2C27" w:rsidRDefault="00970B41" w:rsidP="00970B41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Wydatki projektu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ujęte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we wniosku nie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są sprzeczne z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zasad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ami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kwalifikowalności programu, naboru,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w którym jest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on 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>składany oraz Wytyczny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mi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dla wnioskodawców.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6FF9D79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7491DF8" w14:textId="77777777" w:rsidR="00D06E75" w:rsidRPr="008F2C27" w:rsidRDefault="00D06E75" w:rsidP="00D06E75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8F2C27" w14:paraId="52C8021D" w14:textId="77777777" w:rsidTr="00BA442C">
        <w:trPr>
          <w:trHeight w:val="614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352E876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66F0593" w14:textId="77777777" w:rsidR="00B44EAC" w:rsidRDefault="00B44EAC" w:rsidP="00B905D7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r w:rsidRPr="008E2DD8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zvolil všechny vhodné indikátory výstupu a výsledku a stanovil pro ně cílové hodnoty a popsal způsob jejich měření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  <w:p w14:paraId="5C359731" w14:textId="77777777" w:rsidR="00B44EAC" w:rsidRDefault="00B44EAC" w:rsidP="00B905D7">
            <w:pPr>
              <w:pStyle w:val="Default"/>
              <w:jc w:val="both"/>
              <w:rPr>
                <w:rFonts w:ascii="Calibri" w:hAnsi="Calibri" w:cs="Calibri"/>
                <w:noProof/>
                <w:color w:val="auto"/>
                <w:sz w:val="18"/>
                <w:szCs w:val="18"/>
              </w:rPr>
            </w:pPr>
            <w:r w:rsidRPr="00AB7CD7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Indikátory </w:t>
            </w:r>
            <w:r w:rsidRPr="006F1534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výstupu a výsledku odpovídají charakteru projektu</w:t>
            </w:r>
            <w:r w:rsidRPr="00AB7CD7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a </w:t>
            </w:r>
            <w:r w:rsidRPr="006F1534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příslušn</w:t>
            </w:r>
            <w:r w:rsidRPr="00AB7CD7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ému příjmu projektových žádostí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AB7CD7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/</w:t>
            </w:r>
          </w:p>
          <w:p w14:paraId="0EF614E3" w14:textId="77777777" w:rsidR="00B44EAC" w:rsidRPr="00C13740" w:rsidRDefault="00B44EAC" w:rsidP="00B905D7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>W projekcie wybrano wszystkie właściwe wskaźniki produktu i rezultatu oraz ustalono dla nich wartości docelowe i opisano sposób ich pomiaru.</w:t>
            </w:r>
          </w:p>
          <w:p w14:paraId="1306CD03" w14:textId="118BF307" w:rsidR="00170FB2" w:rsidRPr="008F2C27" w:rsidRDefault="00B44EAC" w:rsidP="00B905D7">
            <w:pPr>
              <w:pStyle w:val="Default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Wskaźniki produktu i rezultatu są adekwatne do charakteru projektu oraz do </w:t>
            </w: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danego</w:t>
            </w:r>
            <w:r w:rsidRPr="00C1374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naboru wniosków projektowych.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06F3A6D6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4C5422CD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8F2C27" w14:paraId="0C9A88D8" w14:textId="77777777" w:rsidTr="00BA442C">
        <w:trPr>
          <w:trHeight w:val="498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5E060519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7FE85DF" w14:textId="3FD6D88B" w:rsidR="00170FB2" w:rsidRPr="008F2C27" w:rsidRDefault="00B44EAC" w:rsidP="00170FB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13213A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Je popsána udržitelnost </w:t>
            </w:r>
            <w:r w:rsidRPr="00C13740">
              <w:rPr>
                <w:rFonts w:asciiTheme="minorHAnsi" w:hAnsiTheme="minorHAnsi" w:cstheme="minorHAnsi"/>
                <w:noProof/>
                <w:color w:val="auto"/>
                <w:sz w:val="18"/>
                <w:szCs w:val="18"/>
              </w:rPr>
              <w:t>projektu. / Trwałość projektu jest opisana.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A62842A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60753C63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70FB2" w:rsidRPr="000064ED" w14:paraId="575D5138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78786FEC" w14:textId="0F98AB61" w:rsidR="00170FB2" w:rsidRPr="000064ED" w:rsidRDefault="00170FB2" w:rsidP="00170FB2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3F6AA1CD" w14:textId="3FAA0046" w:rsidR="00170FB2" w:rsidRPr="000064ED" w:rsidRDefault="00B44EAC" w:rsidP="00170FB2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170FB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Obě jazykové verze nejsou z hlediska obsahu v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 </w:t>
            </w:r>
            <w:r w:rsidRPr="00170FB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rozporu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  <w:r w:rsidRPr="00170FB2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/ Obie wersje językowe nie są sprzeczne pod względem treści merytorycznej.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78CE130E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14BDFB45" w14:textId="77777777" w:rsidR="00170FB2" w:rsidRPr="008F2C27" w:rsidRDefault="00170FB2" w:rsidP="00170FB2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8450DD" w:rsidRPr="000064ED" w14:paraId="7AA0E51F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3201B24D" w14:textId="0A543EAC" w:rsidR="008450DD" w:rsidRPr="000064ED" w:rsidRDefault="008450DD" w:rsidP="008450D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06220F77" w14:textId="4308517F" w:rsidR="008450DD" w:rsidRPr="000064ED" w:rsidRDefault="00B44EAC" w:rsidP="008450DD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8450D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Projekt splňuje podmínky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příjmu projektových žádostí</w:t>
            </w:r>
            <w:r w:rsidRPr="008450DD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z hlediska umístění realizace a umístění dopadu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 / Projekt spełnia warunki naboru wniosków projektowych pod względem lokalizacji realizacji i lokalizacji wpływu.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63B7F363" w14:textId="77777777" w:rsidR="008450DD" w:rsidRPr="008F2C27" w:rsidRDefault="008450DD" w:rsidP="008450D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23010EC8" w14:textId="77777777" w:rsidR="008450DD" w:rsidRPr="008F2C27" w:rsidRDefault="008450DD" w:rsidP="008450D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1B6223" w:rsidRPr="000064ED" w14:paraId="1DB50412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0982C7A2" w14:textId="3DD2D4A0" w:rsidR="001B6223" w:rsidRPr="000064ED" w:rsidRDefault="001B6223" w:rsidP="001B622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79313E95" w14:textId="61E9BD60" w:rsidR="001B6223" w:rsidRPr="000064ED" w:rsidRDefault="00B44EAC" w:rsidP="001B6223">
            <w:pPr>
              <w:pStyle w:val="Default"/>
              <w:jc w:val="both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1B6223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 splňuje podmínky programu z hlediska veřejné podpory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 / Projekt spełnia warunki Programu pod względem pomocy publicznej.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713AC4D3" w14:textId="77777777" w:rsidR="001B6223" w:rsidRPr="008F2C27" w:rsidRDefault="001B6223" w:rsidP="001B622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8"/>
              </w:rPr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69DC5AA" w14:textId="77777777" w:rsidR="001B6223" w:rsidRPr="008F2C27" w:rsidRDefault="001B6223" w:rsidP="001B622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8F2C2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tc>
      </w:tr>
      <w:tr w:rsidR="00413259" w:rsidRPr="000064ED" w14:paraId="72282EF6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4469DD03" w14:textId="4CBA2759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2AE239A5" w14:textId="028AB9EC" w:rsidR="00413259" w:rsidRPr="00B905D7" w:rsidRDefault="00CE7528" w:rsidP="00B905D7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r w:rsidRPr="00382D23">
              <w:rPr>
                <w:rFonts w:ascii="Calibri" w:hAnsi="Calibri" w:cs="Calibri"/>
                <w:noProof/>
                <w:sz w:val="18"/>
                <w:szCs w:val="18"/>
              </w:rPr>
              <w:t>Projekt splňuje stanovené podmínky pro dobu realizace malých projektů (d</w:t>
            </w:r>
            <w:r w:rsidR="00BA442C" w:rsidRPr="00382D23">
              <w:rPr>
                <w:rFonts w:ascii="Calibri" w:hAnsi="Calibri" w:cs="Calibri"/>
                <w:noProof/>
                <w:sz w:val="18"/>
                <w:szCs w:val="18"/>
              </w:rPr>
              <w:t>oba trvání malých projektů je zpravidla 12 měsíců, v odůvodněných případech 18 měsíců</w:t>
            </w:r>
            <w:r w:rsidRPr="00382D23"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  <w:r w:rsidR="00BA442C" w:rsidRPr="00382D23">
              <w:rPr>
                <w:rFonts w:ascii="Calibri" w:hAnsi="Calibri" w:cs="Calibri"/>
                <w:noProof/>
                <w:sz w:val="18"/>
                <w:szCs w:val="18"/>
              </w:rPr>
              <w:t xml:space="preserve">. </w:t>
            </w:r>
            <w:r w:rsidR="003B4817" w:rsidRPr="00382D23">
              <w:rPr>
                <w:rFonts w:ascii="Calibri" w:hAnsi="Calibri" w:cs="Calibri"/>
                <w:noProof/>
                <w:sz w:val="18"/>
                <w:szCs w:val="18"/>
              </w:rPr>
              <w:t xml:space="preserve">/ </w:t>
            </w:r>
            <w:r w:rsidRPr="00382D23">
              <w:rPr>
                <w:rFonts w:ascii="Calibri" w:hAnsi="Calibri" w:cs="Calibri"/>
                <w:noProof/>
                <w:sz w:val="18"/>
                <w:szCs w:val="18"/>
              </w:rPr>
              <w:t>Projekt spełnia warunki określone dla czasu trwania małych projektów</w:t>
            </w:r>
            <w:r w:rsidRPr="00CE7528">
              <w:rPr>
                <w:rFonts w:ascii="Calibri" w:hAnsi="Calibri" w:cs="Calibri"/>
                <w:noProof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>(c</w:t>
            </w:r>
            <w:r w:rsidR="003B4817" w:rsidRPr="00245482">
              <w:rPr>
                <w:rFonts w:ascii="Calibri" w:hAnsi="Calibri" w:cs="Calibri"/>
                <w:noProof/>
                <w:sz w:val="18"/>
                <w:szCs w:val="18"/>
              </w:rPr>
              <w:t>zas realizacji małych projektów wynosi zazwyczaj 12 miesięcy, w uzasadnionych przypadkach 18 miesięcy.</w:t>
            </w:r>
            <w:r>
              <w:rPr>
                <w:rFonts w:ascii="Calibri" w:hAnsi="Calibri" w:cs="Calibri"/>
                <w:noProof/>
                <w:sz w:val="18"/>
                <w:szCs w:val="18"/>
              </w:rPr>
              <w:t>)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43CA25CA" w14:textId="77777777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3D188EB9" w14:textId="77777777" w:rsidR="00413259" w:rsidRPr="000064ED" w:rsidRDefault="00413259" w:rsidP="00413259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41649B" w:rsidRPr="008F2C27" w14:paraId="7EA36A70" w14:textId="77777777" w:rsidTr="00BA442C">
        <w:trPr>
          <w:trHeight w:val="879"/>
          <w:jc w:val="center"/>
        </w:trPr>
        <w:tc>
          <w:tcPr>
            <w:tcW w:w="1298" w:type="dxa"/>
            <w:shd w:val="clear" w:color="auto" w:fill="auto"/>
            <w:vAlign w:val="center"/>
          </w:tcPr>
          <w:p w14:paraId="25BE6242" w14:textId="18CC9420" w:rsidR="0041649B" w:rsidRPr="000064ED" w:rsidRDefault="00DF50AA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E7528">
              <w:rPr>
                <w:rFonts w:ascii="Calibri" w:hAnsi="Calibri" w:cs="Calibri"/>
                <w:sz w:val="18"/>
                <w:szCs w:val="18"/>
              </w:rPr>
              <w:t>7</w:t>
            </w:r>
            <w:r w:rsidR="0035601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5789" w:type="dxa"/>
            <w:shd w:val="clear" w:color="auto" w:fill="auto"/>
            <w:vAlign w:val="center"/>
          </w:tcPr>
          <w:p w14:paraId="13CC4BE8" w14:textId="2DD784D1" w:rsidR="0041649B" w:rsidRPr="00415C00" w:rsidRDefault="00B44EAC" w:rsidP="0041649B">
            <w:pPr>
              <w:pStyle w:val="Default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75424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Projektová žádost nebyla doplněna nad rámec výzvy k odstranění vad a nedostatků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. / 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Wniosek projektowy nie został uzupełniony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ponad zakres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wezwani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a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 xml:space="preserve"> do usunięcia wad i </w:t>
            </w:r>
            <w:r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uchybień</w:t>
            </w:r>
            <w:r w:rsidRPr="00FD0EA6">
              <w:rPr>
                <w:rFonts w:ascii="Calibri" w:hAnsi="Calibri" w:cs="Calibri"/>
                <w:noProof/>
                <w:color w:val="auto"/>
                <w:sz w:val="18"/>
                <w:szCs w:val="18"/>
              </w:rPr>
              <w:t>.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14:paraId="1F88B32A" w14:textId="77777777" w:rsidR="0041649B" w:rsidRPr="000064ED" w:rsidRDefault="0041649B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5A4E085B" w14:textId="77777777" w:rsidR="0041649B" w:rsidRPr="000064ED" w:rsidRDefault="0041649B" w:rsidP="0041649B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167077" w:rsidRPr="008F2C27" w14:paraId="5BD31318" w14:textId="77777777" w:rsidTr="00965F0E">
        <w:trPr>
          <w:trHeight w:val="1218"/>
          <w:jc w:val="center"/>
        </w:trPr>
        <w:tc>
          <w:tcPr>
            <w:tcW w:w="9072" w:type="dxa"/>
            <w:gridSpan w:val="5"/>
            <w:shd w:val="clear" w:color="auto" w:fill="auto"/>
          </w:tcPr>
          <w:p w14:paraId="5E3753A8" w14:textId="77777777" w:rsidR="00167077" w:rsidRPr="008F2C27" w:rsidRDefault="00167077" w:rsidP="00A02A30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AB637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0B912F5F" w14:textId="77777777" w:rsidR="00C9582C" w:rsidRPr="008F2C27" w:rsidRDefault="00C9582C" w:rsidP="0006704D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B9079C7" w14:textId="77777777" w:rsidR="002C416C" w:rsidRDefault="002C416C" w:rsidP="002C416C">
      <w:pPr>
        <w:rPr>
          <w:rFonts w:asciiTheme="minorHAnsi" w:hAnsiTheme="minorHAnsi" w:cstheme="minorHAnsi"/>
          <w:sz w:val="18"/>
          <w:szCs w:val="18"/>
        </w:rPr>
      </w:pPr>
    </w:p>
    <w:p w14:paraId="3010892E" w14:textId="77777777" w:rsidR="00096310" w:rsidRPr="00245482" w:rsidRDefault="00096310" w:rsidP="00096310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45482">
        <w:rPr>
          <w:rFonts w:asciiTheme="minorHAnsi" w:hAnsiTheme="minorHAnsi" w:cstheme="minorHAnsi"/>
          <w:b/>
          <w:sz w:val="18"/>
          <w:szCs w:val="18"/>
        </w:rPr>
        <w:t>Dodatečná kritéria / Dodatkowe kryteria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570"/>
        <w:gridCol w:w="1071"/>
        <w:gridCol w:w="860"/>
      </w:tblGrid>
      <w:tr w:rsidR="00C73FBE" w:rsidRPr="00C73FBE" w14:paraId="6F545A30" w14:textId="77777777" w:rsidTr="006134ED">
        <w:trPr>
          <w:trHeight w:val="850"/>
          <w:jc w:val="center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14:paraId="020D690A" w14:textId="77777777" w:rsidR="00B905D7" w:rsidRDefault="00F20C33" w:rsidP="0032344D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CHECK LIST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</w:t>
            </w: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Malé p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rojekty </w:t>
            </w:r>
            <w:r w:rsidR="00144350">
              <w:rPr>
                <w:rFonts w:ascii="Calibri" w:eastAsia="Calibri" w:hAnsi="Calibri" w:cs="Calibri"/>
                <w:b/>
                <w:sz w:val="18"/>
                <w:szCs w:val="18"/>
              </w:rPr>
              <w:t>zaměřené na drobnou infrastrukturu v cestovním ruchu</w:t>
            </w:r>
            <w:r w:rsidR="003B4817"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/ </w:t>
            </w:r>
          </w:p>
          <w:p w14:paraId="79E8B428" w14:textId="6EEC8093" w:rsidR="00F20C33" w:rsidRPr="00C73FBE" w:rsidRDefault="003B4817" w:rsidP="0032344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LISTA SPRAWDZAJĄCA – </w:t>
            </w:r>
            <w:r w:rsidR="003734FD" w:rsidRPr="00B905D7">
              <w:rPr>
                <w:rFonts w:ascii="Calibri" w:eastAsia="Calibri" w:hAnsi="Calibri" w:cs="Calibri"/>
                <w:b/>
                <w:sz w:val="18"/>
                <w:szCs w:val="18"/>
                <w:lang w:val="pl-PL"/>
              </w:rPr>
              <w:t xml:space="preserve">Małe </w:t>
            </w:r>
            <w:r w:rsidR="003734FD" w:rsidRPr="003734F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projekty </w:t>
            </w:r>
            <w:r w:rsidR="00144350" w:rsidRPr="00144350">
              <w:rPr>
                <w:rFonts w:ascii="Calibri" w:eastAsia="Calibri" w:hAnsi="Calibri" w:cs="Calibri"/>
                <w:b/>
                <w:sz w:val="18"/>
                <w:szCs w:val="18"/>
              </w:rPr>
              <w:t>nastawione na małą infrastrukturę w turystyce</w:t>
            </w:r>
            <w:r w:rsidR="003734FD">
              <w:rPr>
                <w:rFonts w:ascii="Calibri" w:eastAsia="Calibri" w:hAnsi="Calibri" w:cs="Calibri"/>
                <w:b/>
                <w:sz w:val="18"/>
                <w:szCs w:val="18"/>
              </w:rPr>
              <w:t>:</w:t>
            </w:r>
          </w:p>
        </w:tc>
      </w:tr>
      <w:tr w:rsidR="00F20C33" w:rsidRPr="008F2C27" w14:paraId="4B656036" w14:textId="77777777" w:rsidTr="006134ED">
        <w:trPr>
          <w:trHeight w:val="425"/>
          <w:jc w:val="center"/>
        </w:trPr>
        <w:tc>
          <w:tcPr>
            <w:tcW w:w="7141" w:type="dxa"/>
            <w:gridSpan w:val="2"/>
            <w:shd w:val="clear" w:color="auto" w:fill="D9D9D9" w:themeFill="background1" w:themeFillShade="D9"/>
          </w:tcPr>
          <w:p w14:paraId="1214E6CA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6E696E5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17379BEC" w14:textId="77777777" w:rsidR="00F20C33" w:rsidRPr="008F2C27" w:rsidRDefault="00F20C33" w:rsidP="006134E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1A2B56" w:rsidRPr="000064ED" w14:paraId="41B1680F" w14:textId="77777777" w:rsidTr="00B905D7">
        <w:trPr>
          <w:trHeight w:val="874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1A75C48" w14:textId="63EE3834" w:rsidR="001A2B56" w:rsidRDefault="001A2B56" w:rsidP="001A2B5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C8C1791" w14:textId="45728E71" w:rsidR="001A2B56" w:rsidRPr="00C73FBE" w:rsidRDefault="00096310" w:rsidP="00B905D7">
            <w:pPr>
              <w:autoSpaceDE w:val="0"/>
              <w:autoSpaceDN w:val="0"/>
              <w:adjustRightInd w:val="0"/>
              <w:spacing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Rozpočet stavebních prací je členěn dle stavebních objektů, popřípadě dílčích stavebních nebo funkčních celků</w:t>
            </w:r>
            <w:r w:rsid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(případně jiné obdobné části)</w:t>
            </w:r>
            <w:r w:rsidR="001A2B56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="003B4817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</w:t>
            </w:r>
            <w:r w:rsidR="003734FD"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Budżet </w:t>
            </w:r>
            <w:r w:rsidR="003734FD" w:rsidRPr="00A4609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robót budowlanych</w:t>
            </w:r>
            <w:r w:rsidR="003734FD"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jest podzielony według obiektu budowlanego lub, w stosownych przypadkach, według podbudowy lub jednostki funkcjonalnej (lub innej podobnej części).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570CE3F" w14:textId="78BE09BF" w:rsidR="001A2B56" w:rsidRPr="000064ED" w:rsidRDefault="001A2B56" w:rsidP="001A2B56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13A5260C" w14:textId="2D88DFDF" w:rsidR="001A2B56" w:rsidRPr="000064ED" w:rsidRDefault="001A2B56" w:rsidP="001A2B56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734FD" w:rsidRPr="000064ED" w14:paraId="28CB6FEA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D3A83CB" w14:textId="045CB25B" w:rsidR="003734FD" w:rsidRDefault="003734FD" w:rsidP="003734F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 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E9DB083" w14:textId="77777777" w:rsidR="00B905D7" w:rsidRDefault="003734FD" w:rsidP="00B905D7">
            <w:pPr>
              <w:autoSpaceDE w:val="0"/>
              <w:autoSpaceDN w:val="0"/>
              <w:adjustRightInd w:val="0"/>
              <w:spacing w:after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Výše jednotlivých položek stavebního rozpočtu, jejich množství a celková skladba je adekvátní popisu investice a projektových aktivit (v rozpočtu jsou zahrnuty pouze nezbytné položky) – hodnoceno odborným expertem se zkušenostmi a dostatečnou odborností v oblasti stavebních výdajů. / </w:t>
            </w:r>
          </w:p>
          <w:p w14:paraId="2BE2B888" w14:textId="77777777" w:rsidR="00B905D7" w:rsidRPr="00F77514" w:rsidRDefault="00B905D7" w:rsidP="00B905D7">
            <w:pPr>
              <w:autoSpaceDE w:val="0"/>
              <w:autoSpaceDN w:val="0"/>
              <w:adjustRightInd w:val="0"/>
              <w:spacing w:after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8DEC103" w14:textId="42896489" w:rsidR="003734FD" w:rsidRDefault="003734FD" w:rsidP="00B905D7">
            <w:pPr>
              <w:autoSpaceDE w:val="0"/>
              <w:autoSpaceDN w:val="0"/>
              <w:adjustRightInd w:val="0"/>
              <w:spacing w:after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905D7">
              <w:rPr>
                <w:rFonts w:asciiTheme="minorHAnsi" w:eastAsia="Calibri" w:hAnsiTheme="minorHAnsi" w:cstheme="minorHAnsi"/>
                <w:sz w:val="18"/>
                <w:szCs w:val="18"/>
                <w:lang w:val="pl-PL"/>
              </w:rPr>
              <w:t>Kwota poszczególnych pozycji w budżecie</w:t>
            </w:r>
            <w:r w:rsidRPr="003734F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budowlanym, ich ilość i ogólny skład są adekwatne do opisu inwestycji i działań projektowych (w budżecie uwzględniono tylko niezbędne pozycje) - ocenione przez profesjonalnego eksperta z doświadczeniem i wystarczającą wiedzą specjalistyczną w dziedzinie wydatków budowlanych.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49F67C1" w14:textId="30C42C4B" w:rsidR="003734FD" w:rsidRPr="000064ED" w:rsidRDefault="003734FD" w:rsidP="003734F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25C44E3" w14:textId="70E3FC01" w:rsidR="003734FD" w:rsidRPr="000064ED" w:rsidRDefault="003734FD" w:rsidP="003734F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B2FA65C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5B71C57" w14:textId="75DC7F71" w:rsidR="00096310" w:rsidRDefault="003734FD" w:rsidP="00096310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0963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7CC6FCDC" w14:textId="4B3F1FB4" w:rsidR="00096310" w:rsidRPr="00C73FBE" w:rsidRDefault="00096310" w:rsidP="00B905D7">
            <w:pPr>
              <w:autoSpaceDE w:val="0"/>
              <w:autoSpaceDN w:val="0"/>
              <w:adjustRightInd w:val="0"/>
              <w:spacing w:after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Každá položka rozpočtu je jasně propojena s výstupem projektu a je vysvětlena a naplánovaná účelně. / Każda pozycja budżetu jest w jasny sposób powiązana z produktem projektu, jest wyjaśniona i zaplanowana celowo.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78DF7A28" w14:textId="4FB00DD6" w:rsidR="00096310" w:rsidRPr="000064ED" w:rsidRDefault="00096310" w:rsidP="00096310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05E42A6" w14:textId="300FB597" w:rsidR="00096310" w:rsidRPr="000064ED" w:rsidRDefault="00096310" w:rsidP="00096310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C15612" w:rsidRPr="000064ED" w14:paraId="047DD30A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F821827" w14:textId="78CC5688" w:rsidR="00C15612" w:rsidRPr="008F2C27" w:rsidRDefault="003734FD" w:rsidP="001A2B56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1A2B5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CE59D8F" w14:textId="061578A0" w:rsidR="00C15612" w:rsidRPr="00382D23" w:rsidRDefault="001A2B56" w:rsidP="001A2B56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Náklady na externí služby a vybavení jsou naplánované hospodárně, účelně a ekonomicky efektivně. </w:t>
            </w:r>
            <w:r w:rsidR="00A53551"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/ Koszty usług </w:t>
            </w:r>
            <w:r w:rsidR="00841F9F"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>zewn</w:t>
            </w:r>
            <w:r w:rsidR="00603CF6"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>ę</w:t>
            </w:r>
            <w:r w:rsidR="00841F9F"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>trznych</w:t>
            </w:r>
            <w:r w:rsidR="00A53551"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wyposażenia są zaplanowane w sposób gospodarny, celowy i ekonomicznie efektywny.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FDA477F" w14:textId="77777777" w:rsidR="00C15612" w:rsidRPr="000064ED" w:rsidRDefault="00C15612" w:rsidP="006134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3F5B718" w14:textId="77777777" w:rsidR="00C15612" w:rsidRPr="000064ED" w:rsidRDefault="00C15612" w:rsidP="006134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2344D" w:rsidRPr="000064ED" w14:paraId="18C73962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DD8CD05" w14:textId="45D7B52E" w:rsidR="0032344D" w:rsidRDefault="003734FD" w:rsidP="0032344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1A2B5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E2D824B" w14:textId="77777777" w:rsidR="00C64D28" w:rsidRDefault="00C970C6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382D23">
              <w:rPr>
                <w:rFonts w:ascii="Calibri" w:eastAsia="Calibri" w:hAnsi="Calibri" w:cs="Calibri"/>
                <w:sz w:val="18"/>
                <w:szCs w:val="18"/>
              </w:rPr>
              <w:t>Náklady odpovídají mediánům uvedeným v katalogu cen.</w:t>
            </w:r>
            <w:r w:rsidR="00A53551"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7D15C4"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Pokud byl medián překročen, žadatel překročení smysluplně zdůvodnil a Správce náklad uznal, případně zkrátil na výši mediánu – zdůvodnění Správce uvedl v komentáři. </w:t>
            </w:r>
            <w:r w:rsidR="00A53551"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/ </w:t>
            </w:r>
          </w:p>
          <w:p w14:paraId="613E3066" w14:textId="39737A74" w:rsidR="0032344D" w:rsidRPr="00C64D28" w:rsidRDefault="00A53551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C64D28">
              <w:rPr>
                <w:rFonts w:ascii="Calibri" w:eastAsia="Calibri" w:hAnsi="Calibri" w:cs="Calibri"/>
                <w:sz w:val="18"/>
                <w:szCs w:val="18"/>
                <w:lang w:val="pl-PL"/>
              </w:rPr>
              <w:t>Koszty odpowiadają medianom podanym w katalogu cen.</w:t>
            </w:r>
            <w:r w:rsidR="007D15C4" w:rsidRPr="00C64D28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</w:t>
            </w:r>
            <w:r w:rsidR="00D559A6" w:rsidRPr="00C64D28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Jeśli mediana została przekroczona, wnioskodawca przekroczenie to należycie uzasadnił a Zarządzający uznał koszt lub ewentualnie obniżył go do </w:t>
            </w:r>
            <w:r w:rsidR="00D559A6" w:rsidRPr="00C64D28">
              <w:rPr>
                <w:rFonts w:ascii="Calibri" w:eastAsia="Calibri" w:hAnsi="Calibri" w:cs="Calibri"/>
                <w:sz w:val="18"/>
                <w:szCs w:val="18"/>
                <w:lang w:val="pl-PL"/>
              </w:rPr>
              <w:lastRenderedPageBreak/>
              <w:t>wysokości mediany - Zarządzający przedstawił uzasadnienie w komentarzu.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9D3B55D" w14:textId="71AB229E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9E17160" w14:textId="4D5BF23F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2344D" w:rsidRPr="000064ED" w14:paraId="4522DB64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24A9DD2" w14:textId="7F9A4BBF" w:rsidR="0032344D" w:rsidRDefault="003734FD" w:rsidP="0032344D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C970C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3954972" w14:textId="6A56ECF6" w:rsidR="0032344D" w:rsidRPr="00C73FBE" w:rsidRDefault="00C970C6" w:rsidP="00C970C6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Odpovídá požadované množství jednotlivých služeb a vybavení rozsahu projektu.</w:t>
            </w:r>
            <w:r w:rsidR="00A53551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Wnioskowana liczba poszczególnych usług i wyposażenia odpowiada zakresowi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212F712F" w14:textId="5B6935A0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415D897" w14:textId="6E3B13B0" w:rsidR="0032344D" w:rsidRPr="000064ED" w:rsidRDefault="0032344D" w:rsidP="0032344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5D8427A0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12B7741" w14:textId="76E69483" w:rsidR="00982FF3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982FF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4BC7CF01" w14:textId="77777777" w:rsidR="00C64D28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V případě, že náklad není v Katalogu cen a je výše nákladu vyšší než 1 000 EUR, provedl žadatel průzkum trhu a doložil alespoň 3 srovnatelné nabídky. Doložil žadatel způsob provedení průzkumu trhu, aby Správce získal ujištění, že předmět plnění byl vymezen dostatečně podrobně a srozumitelně a odpovídá potřebám projektu a jeho cílům.</w:t>
            </w:r>
            <w:r w:rsidR="00A53551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</w:t>
            </w:r>
            <w:bookmarkStart w:id="6" w:name="_Hlk139808867"/>
          </w:p>
          <w:p w14:paraId="2E56D799" w14:textId="52EC3C08" w:rsidR="00982FF3" w:rsidRPr="00C73FBE" w:rsidRDefault="00A53551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64D28">
              <w:rPr>
                <w:rFonts w:asciiTheme="minorHAnsi" w:eastAsia="Calibri" w:hAnsiTheme="minorHAnsi" w:cstheme="minorHAnsi"/>
                <w:sz w:val="18"/>
                <w:szCs w:val="18"/>
                <w:lang w:val="pl-PL"/>
              </w:rPr>
              <w:t>Jeżeli koszt nie znajduje się w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katalogu cen, a koszt przekracza 1 000 EUR, wnioskodawca przeprowadził rozeznanie rynku i złożył co najmniej 3 porównywalne oferty. Wnioskodawca udokumentował sposób przeprowadzenia rozeznania rynku, aby Zarządzający miał pewność, że przedmiot świadczenia został określony wystarczająco szczegółowo i zrozumiale i jest odpowiedni </w:t>
            </w:r>
            <w:r w:rsidR="0074738D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potrzeb</w:t>
            </w:r>
            <w:r w:rsidR="0074738D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y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projektu i jego celów.</w:t>
            </w:r>
          </w:p>
          <w:bookmarkEnd w:id="6"/>
          <w:p w14:paraId="0B8AC68B" w14:textId="77777777" w:rsidR="00982FF3" w:rsidRPr="00C73FBE" w:rsidRDefault="00982FF3" w:rsidP="00982FF3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5EF7260" w14:textId="63211334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E03A957" w14:textId="06EAA19D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49F825CC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E7CA6A5" w14:textId="4F8D7640" w:rsidR="00982FF3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982FF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7F11CAB3" w14:textId="5281F80D" w:rsidR="00982FF3" w:rsidRPr="00C73FBE" w:rsidRDefault="00982FF3" w:rsidP="00C64D2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Personální náklady - nepřesahují 20% z</w:t>
            </w:r>
            <w:r w:rsidR="00115FBD">
              <w:rPr>
                <w:rFonts w:asciiTheme="minorHAnsi" w:eastAsia="Calibri" w:hAnsiTheme="minorHAnsi" w:cstheme="minorHAnsi"/>
                <w:sz w:val="18"/>
                <w:szCs w:val="18"/>
              </w:rPr>
              <w:t>e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1C308F">
              <w:rPr>
                <w:rFonts w:asciiTheme="minorHAnsi" w:eastAsia="Calibri" w:hAnsiTheme="minorHAnsi" w:cstheme="minorHAnsi"/>
                <w:sz w:val="18"/>
                <w:szCs w:val="18"/>
              </w:rPr>
              <w:t>tří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kontrolovaných kategorií (</w:t>
            </w:r>
            <w:r w:rsidR="001C308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stavební práce, 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externí služby a vybavení)</w:t>
            </w:r>
            <w:r w:rsidR="00A53551"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/ Koszty personelu – nie </w:t>
            </w:r>
            <w:r w:rsidR="00A53551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przekraczają 20% z </w:t>
            </w:r>
            <w:r w:rsidR="00115FBD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trzech</w:t>
            </w:r>
            <w:r w:rsidR="00A53551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kontrolowanych kategorii (</w:t>
            </w:r>
            <w:r w:rsidR="00115FBD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roboty budowlane, </w:t>
            </w:r>
            <w:r w:rsidR="00A53551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usługi </w:t>
            </w:r>
            <w:r w:rsidR="00841F9F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zewnętrzne </w:t>
            </w:r>
            <w:r w:rsidR="00A53551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wyposażenie)</w:t>
            </w:r>
            <w:r w:rsidR="00C64D28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689A2F29" w14:textId="7246B0D7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E1014BA" w14:textId="1CFB19C6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982FF3" w:rsidRPr="000064ED" w14:paraId="0AAFCBD5" w14:textId="77777777" w:rsidTr="006134ED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1BF8ADF" w14:textId="4AF6B7C5" w:rsidR="00982FF3" w:rsidRDefault="00A91B84" w:rsidP="00982FF3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EE8F988" w14:textId="77777777" w:rsidR="000B49EE" w:rsidRDefault="00982FF3" w:rsidP="00C708B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Souhlasí výše paušálních nákladů: 20% personální náklady </w:t>
            </w: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z</w:t>
            </w:r>
            <w:r w:rsidR="00115FBD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e</w:t>
            </w: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115FBD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tří</w:t>
            </w: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kontrolovaných kategorií → z toho 15% administrativní náklady a 15% cestovné</w:t>
            </w:r>
            <w:r w:rsidR="00A91B8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A91B84" w:rsidRPr="00A91B84">
              <w:rPr>
                <w:rFonts w:asciiTheme="minorHAnsi" w:eastAsia="Calibri" w:hAnsiTheme="minorHAnsi" w:cstheme="minorHAnsi"/>
                <w:sz w:val="18"/>
                <w:szCs w:val="18"/>
              </w:rPr>
              <w:t>(relevantní pouze pro projekty, ve kterých žadatel nárokuje tyto paušální náklady)</w:t>
            </w:r>
            <w:r w:rsidR="00A91B84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A53551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/ </w:t>
            </w:r>
          </w:p>
          <w:p w14:paraId="53DF341D" w14:textId="77777777" w:rsidR="00982FF3" w:rsidRDefault="00A53551" w:rsidP="00C708B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Wysokość kosztów ryczałtowych</w:t>
            </w:r>
            <w:r w:rsidR="00C708B8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jest prawidłowa</w:t>
            </w: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: 20% koszty personelu </w:t>
            </w:r>
            <w:r w:rsidR="00115FBD"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 trzech </w:t>
            </w:r>
            <w:r w:rsidRPr="00115FBD">
              <w:rPr>
                <w:rFonts w:asciiTheme="minorHAnsi" w:eastAsia="Calibri" w:hAnsiTheme="minorHAnsi" w:cstheme="minorHAnsi"/>
                <w:sz w:val="18"/>
                <w:szCs w:val="18"/>
              </w:rPr>
              <w:t>kontrolowanych kategorii → z tego 15% koszty administracyjne i 15% koszty podróży</w:t>
            </w:r>
            <w:r w:rsidR="00A91B8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="00A91B84" w:rsidRPr="00A91B84">
              <w:rPr>
                <w:rFonts w:asciiTheme="minorHAnsi" w:eastAsia="Calibri" w:hAnsiTheme="minorHAnsi" w:cstheme="minorHAnsi"/>
                <w:sz w:val="18"/>
                <w:szCs w:val="18"/>
              </w:rPr>
              <w:t>(dotyczy tylko projektów, w których wnioskodawca wnioskuje o te koszty ryczałtowe)</w:t>
            </w:r>
            <w:r w:rsidRPr="00A91B84">
              <w:rPr>
                <w:rFonts w:asciiTheme="minorHAnsi" w:eastAsia="Calibri" w:hAnsiTheme="minorHAnsi" w:cstheme="minorHAnsi"/>
                <w:sz w:val="18"/>
                <w:szCs w:val="18"/>
              </w:rPr>
              <w:t>.</w:t>
            </w:r>
          </w:p>
          <w:p w14:paraId="4CE4D18A" w14:textId="77777777" w:rsidR="008872A3" w:rsidRPr="00F77514" w:rsidRDefault="008872A3" w:rsidP="008872A3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77514">
              <w:rPr>
                <w:rFonts w:asciiTheme="minorHAnsi" w:hAnsiTheme="minorHAnsi" w:cstheme="minorHAnsi"/>
                <w:sz w:val="18"/>
                <w:szCs w:val="18"/>
              </w:rPr>
              <w:t xml:space="preserve">Pokud je nárokován paušál na personální náklady, je splněna podmínka pro využití paušální sazby na personální náklady, tj. organizace partnera má alespoň jednoho zaměstnance./ </w:t>
            </w:r>
            <w:r w:rsidRPr="00F7751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dla kosztów personelu, spełniany jest warunek stosowania stawek ryczałtowych dla kosztów personelu, tj. organizacja partnera posiada co najmniej jednego pracownika.</w:t>
            </w:r>
          </w:p>
          <w:p w14:paraId="2FE60908" w14:textId="34718328" w:rsidR="008872A3" w:rsidRPr="00F77514" w:rsidRDefault="008872A3" w:rsidP="008872A3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77514">
              <w:rPr>
                <w:rFonts w:asciiTheme="minorHAnsi" w:hAnsiTheme="minorHAnsi" w:cstheme="minorHAnsi"/>
                <w:sz w:val="18"/>
                <w:szCs w:val="18"/>
              </w:rPr>
              <w:t>Pokud je nárokován paušál na cestovné a ubytování, vyplývá z popisu aktivit projektu v žádosti existence alespoň jedné pracovní cesty v průběhu realizace projektu. /</w:t>
            </w:r>
            <w:r w:rsidRPr="00F7751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na koszty podróży służbowej i zakwaterowania, opis działań projektu zawartych we wniosku wskazuje na istnienie co najmniej jednej podróży służbowej w trakcie realizacji projektu.</w:t>
            </w:r>
          </w:p>
          <w:p w14:paraId="7C3F36E5" w14:textId="01C167B2" w:rsidR="008872A3" w:rsidRPr="00C73FBE" w:rsidRDefault="008872A3" w:rsidP="008872A3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2029DDA3" w14:textId="68188988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128862B" w14:textId="106126FD" w:rsidR="00982FF3" w:rsidRPr="000064ED" w:rsidRDefault="00982FF3" w:rsidP="00982FF3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86D29" w:rsidRPr="000064ED" w14:paraId="44F44168" w14:textId="77777777" w:rsidTr="00386D29">
        <w:trPr>
          <w:trHeight w:val="87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6D0D22FA" w14:textId="77777777" w:rsidR="00386D29" w:rsidRPr="00382D23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382D2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66AE3A02" w14:textId="77777777" w:rsidR="00386D29" w:rsidRPr="00382D23" w:rsidRDefault="00386D29" w:rsidP="00386D29">
            <w:pPr>
              <w:spacing w:before="120" w:after="12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8E2CA93" w14:textId="77777777" w:rsidR="00C15612" w:rsidRDefault="00C15612" w:rsidP="002C416C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1"/>
        <w:gridCol w:w="5570"/>
        <w:gridCol w:w="1071"/>
        <w:gridCol w:w="860"/>
      </w:tblGrid>
      <w:tr w:rsidR="00096310" w:rsidRPr="00C73FBE" w14:paraId="772139AB" w14:textId="77777777" w:rsidTr="008408D1">
        <w:trPr>
          <w:trHeight w:val="850"/>
          <w:jc w:val="center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</w:tcPr>
          <w:p w14:paraId="1A3179FA" w14:textId="604E59C8" w:rsidR="00096310" w:rsidRPr="00C73FBE" w:rsidRDefault="00096310" w:rsidP="008408D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 xml:space="preserve">CHECK LIST 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</w:t>
            </w:r>
            <w:r w:rsidRPr="00C73F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9237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Ostatní m</w:t>
            </w:r>
            <w:r w:rsidR="003734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alé p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rojekty / LISTA SPRAWDZAJĄCA – </w:t>
            </w:r>
            <w:r w:rsidR="009237CD">
              <w:rPr>
                <w:rFonts w:ascii="Calibri" w:eastAsia="Calibri" w:hAnsi="Calibri" w:cs="Calibri"/>
                <w:b/>
                <w:sz w:val="18"/>
                <w:szCs w:val="18"/>
              </w:rPr>
              <w:t>P</w:t>
            </w:r>
            <w:r w:rsidR="009237CD" w:rsidRPr="009237CD">
              <w:rPr>
                <w:rFonts w:ascii="Calibri" w:eastAsia="Calibri" w:hAnsi="Calibri" w:cs="Calibri"/>
                <w:b/>
                <w:sz w:val="18"/>
                <w:szCs w:val="18"/>
              </w:rPr>
              <w:t>ozostałe małe</w:t>
            </w:r>
            <w:r w:rsidR="009237CD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projekty</w:t>
            </w:r>
            <w:r w:rsidRPr="00C73FBE">
              <w:rPr>
                <w:rFonts w:ascii="Calibri" w:eastAsia="Calibri" w:hAnsi="Calibri" w:cs="Calibri"/>
                <w:b/>
                <w:sz w:val="18"/>
                <w:szCs w:val="18"/>
              </w:rPr>
              <w:t>:</w:t>
            </w:r>
          </w:p>
        </w:tc>
      </w:tr>
      <w:tr w:rsidR="00096310" w:rsidRPr="008F2C27" w14:paraId="5F2B6569" w14:textId="77777777" w:rsidTr="008408D1">
        <w:trPr>
          <w:trHeight w:val="425"/>
          <w:jc w:val="center"/>
        </w:trPr>
        <w:tc>
          <w:tcPr>
            <w:tcW w:w="7141" w:type="dxa"/>
            <w:gridSpan w:val="2"/>
            <w:shd w:val="clear" w:color="auto" w:fill="D9D9D9" w:themeFill="background1" w:themeFillShade="D9"/>
          </w:tcPr>
          <w:p w14:paraId="50AE4AC2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  <w:highlight w:val="lightGray"/>
              </w:rPr>
            </w:pPr>
            <w:r w:rsidRPr="008F2C27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Kritéria / </w:t>
            </w:r>
            <w:r w:rsidRPr="00830EFC">
              <w:rPr>
                <w:rFonts w:asciiTheme="minorHAnsi" w:hAnsiTheme="minorHAnsi" w:cstheme="minorHAnsi"/>
                <w:bCs/>
                <w:i/>
                <w:color w:val="0070C0"/>
                <w:sz w:val="18"/>
                <w:szCs w:val="18"/>
              </w:rPr>
              <w:t>Kryteria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</w:tcPr>
          <w:p w14:paraId="4976D535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ANO/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TAK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6EDE3F32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NE/</w:t>
            </w:r>
            <w:r w:rsidRPr="00830EFC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096310" w:rsidRPr="000064ED" w14:paraId="2C1D1559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EDE5DEA" w14:textId="77777777" w:rsidR="00096310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3C59BA5" w14:textId="77777777" w:rsidR="00096310" w:rsidRPr="00C73FBE" w:rsidRDefault="00096310" w:rsidP="008408D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IDFont+F1" w:hAnsi="CIDFont+F1" w:cs="CIDFont+F1"/>
                <w:sz w:val="16"/>
                <w:szCs w:val="16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Každá položka rozpočtu je jasně propojena s výstupem projektu a je vysvětlena a naplánovaná účelně. / Każda pozycja budżetu jest w jasny sposób powiązana z produktem projektu, jest wyjaśniona i zaplanowana celowo.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EF0E746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AE55C91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6BA17116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2C8B5AB" w14:textId="77777777" w:rsidR="00096310" w:rsidRPr="008F2C27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18EE661F" w14:textId="2FC91B38" w:rsidR="00096310" w:rsidRPr="00382D23" w:rsidRDefault="00096310" w:rsidP="008408D1">
            <w:pPr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82D23">
              <w:rPr>
                <w:rFonts w:asciiTheme="minorHAnsi" w:eastAsia="Calibri" w:hAnsiTheme="minorHAnsi" w:cstheme="minorHAnsi"/>
                <w:sz w:val="18"/>
                <w:szCs w:val="18"/>
              </w:rPr>
              <w:t>Náklady na externí služby a vybavení jsou naplánované hospodárně, účelně a ekonomicky efektivně. / Koszty usług zewnętrznych i wyposażenia są zaplanowane w sposób gospodarny, celowy i ekonomicznie efektywny.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CD076A0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346396E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0338219D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2B7C5048" w14:textId="77777777" w:rsidR="00096310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B209439" w14:textId="19C19880" w:rsidR="00096310" w:rsidRPr="00382D23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Náklady odpovídají mediánům uvedeným v katalogu cen. </w:t>
            </w:r>
            <w:r w:rsidR="00694E61"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Pokud byl medián překročen, žadatel překročení smysluplně zdůvodnil a Správce náklad uznal, případně zkrátil na výši mediánu – zdůvodnění Správce uvedl v komentáři. </w:t>
            </w:r>
            <w:r w:rsidRPr="00382D23">
              <w:rPr>
                <w:rFonts w:ascii="Calibri" w:eastAsia="Calibri" w:hAnsi="Calibri" w:cs="Calibri"/>
                <w:sz w:val="18"/>
                <w:szCs w:val="18"/>
              </w:rPr>
              <w:t>/ Koszty odpowiadają medianom podanym w katalogu cen.</w:t>
            </w:r>
            <w:r w:rsidR="00694E61"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D559A6" w:rsidRPr="000B49E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Jeśli mediana została przekroczona, wnioskodawca przekroczenie to należycie uzasadnił a Zarządzający uznał koszt lub ewentualnie obniżył go do wysokości mediany - Zarządzający przedstawił uzasadnienie</w:t>
            </w:r>
            <w:r w:rsidR="00D559A6" w:rsidRPr="00382D23">
              <w:rPr>
                <w:rFonts w:ascii="Calibri" w:eastAsia="Calibri" w:hAnsi="Calibri" w:cs="Calibri"/>
                <w:sz w:val="18"/>
                <w:szCs w:val="18"/>
              </w:rPr>
              <w:t xml:space="preserve"> w </w:t>
            </w:r>
            <w:r w:rsidR="00D559A6" w:rsidRPr="000B49E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komen</w:t>
            </w:r>
            <w:r w:rsidR="000B49E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ta</w:t>
            </w:r>
            <w:r w:rsidR="00D559A6" w:rsidRPr="000B49E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rzu.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BE34625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2906C173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EB681F4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1B6E266E" w14:textId="77777777" w:rsidR="00096310" w:rsidRDefault="00096310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6BC50BBF" w14:textId="77777777" w:rsidR="00096310" w:rsidRPr="00C73FB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="Calibri" w:eastAsia="Calibri" w:hAnsi="Calibri" w:cs="Calibr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Odpovídá požadované množství jednotlivých služeb a vybavení rozsahu projektu. / Wnioskowana liczba poszczególnych usług i wyposażenia odpowiada zakresowi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160A1A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7326B339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295FA95C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652E13E3" w14:textId="555E9AF1" w:rsidR="00096310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0963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33BDCA8D" w14:textId="77777777" w:rsidR="00096310" w:rsidRPr="00C73FB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V případě, že náklad není v Katalogu cen a je výše nákladu vyšší než 1 000 EUR, provedl žadatel průzkum trhu a doložil alespoň 3 srovnatelné nabídky. Doložil žadatel způsob provedení průzkumu trhu, aby Správce získal ujištění, že předmět plnění byl vymezen dostatečně podrobně a srozumitelně a odpovídá potřebám projektu a jeho cílům. / Jeżeli koszt nie znajduje się w katalogu cen, a koszt przekracza 1 000 EUR, wnioskodawca przeprowadził rozeznanie rynku i złożył co najmniej 3 porównywalne oferty. Wnioskodawca udokumentował sposób przeprowadzenia rozeznania rynku, aby Zarządzający miał pewność, że przedmiot świadczenia został określony wystarczająco szczegółowo i zrozumiale i jest odpowiedni na potrzeby projektu i jego celów.</w:t>
            </w:r>
          </w:p>
          <w:p w14:paraId="131049F5" w14:textId="77777777" w:rsidR="00096310" w:rsidRPr="00C73FBE" w:rsidRDefault="00096310" w:rsidP="008408D1">
            <w:pPr>
              <w:pStyle w:val="Akapitzlist"/>
              <w:widowControl w:val="0"/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72F20176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492EF451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4E461891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55F0F168" w14:textId="0520F7A9" w:rsidR="00096310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0963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5A4657D3" w14:textId="033D40AD" w:rsidR="00096310" w:rsidRPr="00C73FBE" w:rsidRDefault="00096310" w:rsidP="00051A38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Personální náklady - nepřesahují 20% z dvou kontrolovaných kategorií (externí služby a vybavení) / Koszty personelu – nie przekraczają 20% z dwóch kontrolowanych kategorii (usługi zewnętrzne  i wyposażenie)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57A42F10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50AE6ADA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096310" w:rsidRPr="000064ED" w14:paraId="6E38A655" w14:textId="77777777" w:rsidTr="008408D1">
        <w:trPr>
          <w:trHeight w:val="879"/>
          <w:jc w:val="center"/>
        </w:trPr>
        <w:tc>
          <w:tcPr>
            <w:tcW w:w="1571" w:type="dxa"/>
            <w:shd w:val="clear" w:color="auto" w:fill="auto"/>
            <w:vAlign w:val="center"/>
          </w:tcPr>
          <w:p w14:paraId="722957AD" w14:textId="424AA341" w:rsidR="00096310" w:rsidRDefault="00010839" w:rsidP="008408D1">
            <w:pPr>
              <w:spacing w:before="120" w:after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096310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5570" w:type="dxa"/>
            <w:shd w:val="clear" w:color="auto" w:fill="auto"/>
            <w:vAlign w:val="center"/>
          </w:tcPr>
          <w:p w14:paraId="45C702BF" w14:textId="77777777" w:rsidR="00096310" w:rsidRDefault="00096310" w:rsidP="008408D1">
            <w:pPr>
              <w:widowControl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Souhlasí výše paušálních nákladů: 20% personální náklady z dvou kontrolovaných kategorií → z toho 15% administrativní náklady a 15% cestovné. / Wysokość kosztów ryczałtowych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C708B8">
              <w:rPr>
                <w:rFonts w:asciiTheme="minorHAnsi" w:eastAsia="Calibri" w:hAnsiTheme="minorHAnsi" w:cstheme="minorHAnsi"/>
                <w:sz w:val="18"/>
                <w:szCs w:val="18"/>
              </w:rPr>
              <w:t>jest prawidłowa</w:t>
            </w:r>
            <w:r w:rsidRPr="00C73FBE">
              <w:rPr>
                <w:rFonts w:asciiTheme="minorHAnsi" w:eastAsia="Calibri" w:hAnsiTheme="minorHAnsi" w:cstheme="minorHAnsi"/>
                <w:sz w:val="18"/>
                <w:szCs w:val="18"/>
              </w:rPr>
              <w:t>: 20% koszty personelu z dwóch kontrolowanych kategorii → z tego 15% koszty administracyjne i 15% koszty podróży.</w:t>
            </w:r>
          </w:p>
          <w:p w14:paraId="551EE682" w14:textId="77777777" w:rsidR="00051A38" w:rsidRPr="00F77514" w:rsidRDefault="00051A38" w:rsidP="00051A38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77514">
              <w:rPr>
                <w:rFonts w:asciiTheme="minorHAnsi" w:hAnsiTheme="minorHAnsi" w:cstheme="minorHAnsi"/>
                <w:sz w:val="18"/>
                <w:szCs w:val="18"/>
              </w:rPr>
              <w:t xml:space="preserve">Pokud je nárokován paušál na personální náklady, je splněna podmínka pro využití paušální sazby na personální náklady, tj. organizace partnera má alespoň jednoho zaměstnance./ </w:t>
            </w:r>
            <w:r w:rsidRPr="00F7751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dla kosztów personelu, spełniany jest warunek stosowania stawek ryczałtowych dla kosztów personelu, tj. organizacja partnera posiada co najmniej jednego pracownika.</w:t>
            </w:r>
          </w:p>
          <w:p w14:paraId="3715825B" w14:textId="5FE6E92A" w:rsidR="00051A38" w:rsidRPr="00C73FBE" w:rsidRDefault="00051A38" w:rsidP="00051A38">
            <w:pPr>
              <w:pStyle w:val="Bezodstpw"/>
              <w:numPr>
                <w:ilvl w:val="0"/>
                <w:numId w:val="2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F77514">
              <w:rPr>
                <w:rFonts w:asciiTheme="minorHAnsi" w:hAnsiTheme="minorHAnsi" w:cstheme="minorHAnsi"/>
                <w:sz w:val="18"/>
                <w:szCs w:val="18"/>
              </w:rPr>
              <w:t xml:space="preserve">Pokud je nárokován paušál na cestovné a ubytování, vyplývá z popisu aktivit projektu v žádosti existence alespoň jedné </w:t>
            </w:r>
            <w:r w:rsidRPr="00F7751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pracovní cesty v průběhu realizace projektu. /</w:t>
            </w:r>
            <w:r w:rsidRPr="00F77514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Jeżeli zastosowany jest ryczałt na koszty podróży służbowej i zakwaterowania, opis działań projektu zawartych we wniosku wskazuje na istnienie co najmniej jednej podróży służbowej w trakcie realizacji projektu.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F36B64C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860" w:type="dxa"/>
            <w:shd w:val="clear" w:color="auto" w:fill="auto"/>
            <w:vAlign w:val="center"/>
          </w:tcPr>
          <w:p w14:paraId="00FC6844" w14:textId="77777777" w:rsidR="00096310" w:rsidRPr="000064ED" w:rsidRDefault="00096310" w:rsidP="008408D1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064ED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64ED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Pr="000064ED">
              <w:rPr>
                <w:rFonts w:ascii="Calibri" w:hAnsi="Calibri" w:cs="Calibri"/>
                <w:sz w:val="18"/>
                <w:szCs w:val="18"/>
              </w:rPr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0064ED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</w:tr>
      <w:tr w:rsidR="00386D29" w:rsidRPr="000064ED" w14:paraId="35F1C8F5" w14:textId="77777777" w:rsidTr="00386D29">
        <w:trPr>
          <w:trHeight w:val="87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35D54111" w14:textId="77777777" w:rsidR="00386D29" w:rsidRPr="008F2C27" w:rsidRDefault="00386D29" w:rsidP="00386D29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382D23">
              <w:rPr>
                <w:rFonts w:asciiTheme="minorHAnsi" w:hAnsiTheme="minorHAnsi" w:cstheme="minorHAnsi"/>
                <w:sz w:val="18"/>
                <w:szCs w:val="18"/>
              </w:rPr>
              <w:t xml:space="preserve">Komentář/ </w:t>
            </w:r>
            <w:r w:rsidRPr="00382D23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Komentarz:</w:t>
            </w:r>
          </w:p>
          <w:p w14:paraId="786781F7" w14:textId="77777777" w:rsidR="00386D29" w:rsidRPr="000064ED" w:rsidRDefault="00386D29" w:rsidP="00386D29">
            <w:pPr>
              <w:spacing w:before="120" w:after="120"/>
              <w:jc w:val="lef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CC460F0" w14:textId="77777777" w:rsidR="00982FF3" w:rsidRPr="008F2C27" w:rsidRDefault="00982FF3" w:rsidP="002C416C">
      <w:pPr>
        <w:rPr>
          <w:rFonts w:asciiTheme="minorHAnsi" w:hAnsiTheme="minorHAnsi" w:cstheme="minorHAnsi"/>
          <w:sz w:val="18"/>
          <w:szCs w:val="18"/>
        </w:rPr>
      </w:pPr>
    </w:p>
    <w:tbl>
      <w:tblPr>
        <w:tblpPr w:leftFromText="141" w:rightFromText="141" w:vertAnchor="text" w:horzAnchor="margin" w:tblpXSpec="center" w:tblpY="286"/>
        <w:tblW w:w="48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6"/>
        <w:gridCol w:w="2025"/>
        <w:gridCol w:w="1910"/>
      </w:tblGrid>
      <w:tr w:rsidR="002C416C" w:rsidRPr="008F2C27" w14:paraId="2D0E37CF" w14:textId="77777777" w:rsidTr="008872A3">
        <w:tc>
          <w:tcPr>
            <w:tcW w:w="2830" w:type="pct"/>
            <w:shd w:val="clear" w:color="auto" w:fill="auto"/>
          </w:tcPr>
          <w:p w14:paraId="13404E24" w14:textId="77777777" w:rsidR="00CC7F8B" w:rsidRPr="008F2C27" w:rsidRDefault="002C416C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Kontrolu provedl (jméno, příjmení) / </w:t>
            </w:r>
          </w:p>
          <w:p w14:paraId="25026A96" w14:textId="77777777" w:rsidR="002C416C" w:rsidRPr="00AB6373" w:rsidRDefault="002C416C" w:rsidP="006520CD">
            <w:pPr>
              <w:spacing w:before="60" w:after="60"/>
              <w:jc w:val="left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Kontrolę przeprowadził (imię, nazwisko)</w:t>
            </w:r>
          </w:p>
        </w:tc>
        <w:tc>
          <w:tcPr>
            <w:tcW w:w="1116" w:type="pct"/>
            <w:shd w:val="clear" w:color="auto" w:fill="auto"/>
          </w:tcPr>
          <w:p w14:paraId="68BFC19D" w14:textId="77777777" w:rsidR="002C416C" w:rsidRPr="008F2C27" w:rsidRDefault="0006704D" w:rsidP="0006704D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>D</w:t>
            </w:r>
            <w:r w:rsidR="002C416C"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atum / </w:t>
            </w:r>
            <w:r w:rsidR="002C416C"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data</w:t>
            </w:r>
          </w:p>
        </w:tc>
        <w:tc>
          <w:tcPr>
            <w:tcW w:w="1053" w:type="pct"/>
            <w:shd w:val="clear" w:color="auto" w:fill="auto"/>
          </w:tcPr>
          <w:p w14:paraId="1F738050" w14:textId="77777777" w:rsidR="002C416C" w:rsidRPr="008F2C27" w:rsidRDefault="002C416C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F2C2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Podpis / </w:t>
            </w:r>
            <w:r w:rsidRPr="00AB6373">
              <w:rPr>
                <w:rFonts w:asciiTheme="minorHAnsi" w:hAnsiTheme="minorHAnsi" w:cstheme="minorHAnsi"/>
                <w:i/>
                <w:color w:val="0070C0"/>
                <w:sz w:val="18"/>
                <w:szCs w:val="18"/>
              </w:rPr>
              <w:t>Podpis</w:t>
            </w:r>
          </w:p>
        </w:tc>
      </w:tr>
      <w:tr w:rsidR="006520CD" w:rsidRPr="008F2C27" w14:paraId="67A31027" w14:textId="77777777" w:rsidTr="008872A3">
        <w:tc>
          <w:tcPr>
            <w:tcW w:w="2830" w:type="pct"/>
            <w:shd w:val="clear" w:color="auto" w:fill="auto"/>
          </w:tcPr>
          <w:p w14:paraId="157FC343" w14:textId="77777777" w:rsidR="006520CD" w:rsidRPr="008F2C27" w:rsidRDefault="006520CD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116" w:type="pct"/>
            <w:shd w:val="clear" w:color="auto" w:fill="auto"/>
          </w:tcPr>
          <w:p w14:paraId="6172AA9E" w14:textId="77777777" w:rsidR="006520CD" w:rsidRPr="008F2C27" w:rsidRDefault="006520CD" w:rsidP="0006704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53" w:type="pct"/>
            <w:shd w:val="clear" w:color="auto" w:fill="auto"/>
          </w:tcPr>
          <w:p w14:paraId="070861F8" w14:textId="77777777" w:rsidR="006520CD" w:rsidRPr="008F2C27" w:rsidRDefault="006520CD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  <w:tr w:rsidR="006520CD" w:rsidRPr="008F2C27" w14:paraId="0E1E8D6C" w14:textId="77777777" w:rsidTr="008872A3">
        <w:tc>
          <w:tcPr>
            <w:tcW w:w="2830" w:type="pct"/>
            <w:shd w:val="clear" w:color="auto" w:fill="auto"/>
          </w:tcPr>
          <w:p w14:paraId="75AF96AF" w14:textId="77777777" w:rsidR="006520CD" w:rsidRPr="008F2C27" w:rsidRDefault="006520CD" w:rsidP="00965F0E">
            <w:pPr>
              <w:spacing w:before="60" w:after="60"/>
              <w:jc w:val="left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116" w:type="pct"/>
            <w:shd w:val="clear" w:color="auto" w:fill="auto"/>
          </w:tcPr>
          <w:p w14:paraId="6C34B4B4" w14:textId="77777777" w:rsidR="006520CD" w:rsidRPr="008F2C27" w:rsidRDefault="006520CD" w:rsidP="0006704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053" w:type="pct"/>
            <w:shd w:val="clear" w:color="auto" w:fill="auto"/>
          </w:tcPr>
          <w:p w14:paraId="3D05446B" w14:textId="77777777" w:rsidR="006520CD" w:rsidRPr="008F2C27" w:rsidRDefault="006520CD" w:rsidP="00965F0E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452425D3" w14:textId="77777777" w:rsidR="002C416C" w:rsidRPr="008F2C27" w:rsidRDefault="002C416C">
      <w:pPr>
        <w:rPr>
          <w:rFonts w:asciiTheme="minorHAnsi" w:hAnsiTheme="minorHAnsi" w:cstheme="minorHAnsi"/>
          <w:sz w:val="18"/>
          <w:szCs w:val="18"/>
        </w:rPr>
      </w:pPr>
    </w:p>
    <w:sectPr w:rsidR="002C416C" w:rsidRPr="008F2C27" w:rsidSect="00150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45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0AA2B" w14:textId="77777777" w:rsidR="006D00EA" w:rsidRDefault="006D00EA">
      <w:pPr>
        <w:spacing w:after="0"/>
      </w:pPr>
      <w:r>
        <w:separator/>
      </w:r>
    </w:p>
  </w:endnote>
  <w:endnote w:type="continuationSeparator" w:id="0">
    <w:p w14:paraId="178C6D46" w14:textId="77777777" w:rsidR="006D00EA" w:rsidRDefault="006D00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4FE5A" w14:textId="77777777" w:rsidR="00200972" w:rsidRDefault="00200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23B4D" w14:textId="77777777" w:rsidR="00200972" w:rsidRDefault="002009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BDA5E" w14:textId="77777777" w:rsidR="00200972" w:rsidRDefault="00200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8968C" w14:textId="77777777" w:rsidR="006D00EA" w:rsidRDefault="006D00EA">
      <w:pPr>
        <w:spacing w:after="0"/>
      </w:pPr>
      <w:r>
        <w:separator/>
      </w:r>
    </w:p>
  </w:footnote>
  <w:footnote w:type="continuationSeparator" w:id="0">
    <w:p w14:paraId="16F29A4C" w14:textId="77777777" w:rsidR="006D00EA" w:rsidRDefault="006D00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45E33" w14:textId="77777777" w:rsidR="00200972" w:rsidRDefault="00200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BF708" w14:textId="77480358" w:rsidR="00FB06E2" w:rsidRDefault="00762288" w:rsidP="00200972">
    <w:pPr>
      <w:pStyle w:val="Default"/>
      <w:jc w:val="right"/>
      <w:rPr>
        <w:noProof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651F3D39" wp14:editId="5FB52830">
          <wp:simplePos x="0" y="0"/>
          <wp:positionH relativeFrom="column">
            <wp:posOffset>-358140</wp:posOffset>
          </wp:positionH>
          <wp:positionV relativeFrom="paragraph">
            <wp:posOffset>-40640</wp:posOffset>
          </wp:positionV>
          <wp:extent cx="2326005" cy="535940"/>
          <wp:effectExtent l="0" t="0" r="0" b="0"/>
          <wp:wrapNone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0BDE">
      <w:rPr>
        <w:noProof/>
      </w:rPr>
      <w:t xml:space="preserve">       </w:t>
    </w:r>
    <w:r w:rsidR="00FB06E2">
      <w:rPr>
        <w:noProof/>
      </w:rPr>
      <w:tab/>
    </w:r>
    <w:r w:rsidR="00FB06E2">
      <w:rPr>
        <w:noProof/>
      </w:rPr>
      <w:tab/>
    </w:r>
    <w:r w:rsidR="00FB06E2">
      <w:rPr>
        <w:noProof/>
      </w:rPr>
      <w:tab/>
    </w:r>
    <w:r w:rsidR="00FB06E2">
      <w:rPr>
        <w:noProof/>
      </w:rPr>
      <w:tab/>
    </w:r>
    <w:r w:rsidR="00FB06E2">
      <w:rPr>
        <w:noProof/>
      </w:rPr>
      <w:tab/>
    </w:r>
    <w:r w:rsidR="00F00BDE">
      <w:rPr>
        <w:noProof/>
      </w:rPr>
      <w:t xml:space="preserve">  </w:t>
    </w:r>
    <w:r w:rsidR="006D1E52">
      <w:rPr>
        <w:noProof/>
      </w:rPr>
      <w:t xml:space="preserve"> </w:t>
    </w:r>
    <w:r w:rsidR="00FB06E2">
      <w:rPr>
        <w:noProof/>
        <w:lang w:val="pl-PL" w:eastAsia="pl-PL"/>
      </w:rPr>
      <w:drawing>
        <wp:inline distT="0" distB="0" distL="0" distR="0" wp14:anchorId="5FDAAD11" wp14:editId="632E568A">
          <wp:extent cx="777240" cy="315595"/>
          <wp:effectExtent l="0" t="0" r="3810" b="8255"/>
          <wp:docPr id="1312354860" name="Obraz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F2EEF9" w14:textId="3A4BDB33" w:rsidR="006D1E52" w:rsidRDefault="00F00BDE" w:rsidP="00605E26">
    <w:pPr>
      <w:pStyle w:val="Default"/>
      <w:ind w:left="3540" w:firstLine="708"/>
      <w:rPr>
        <w:rFonts w:ascii="Calibri" w:hAnsi="Calibri" w:cs="Calibri"/>
        <w:sz w:val="16"/>
        <w:szCs w:val="16"/>
        <w:lang w:val="pl-PL"/>
      </w:rPr>
    </w:pPr>
    <w:r>
      <w:rPr>
        <w:rFonts w:ascii="Calibri" w:hAnsi="Calibri" w:cs="Calibri"/>
        <w:sz w:val="16"/>
        <w:szCs w:val="16"/>
      </w:rPr>
      <w:t xml:space="preserve">Směrnice </w:t>
    </w:r>
    <w:r w:rsidRPr="002808AC">
      <w:rPr>
        <w:rFonts w:ascii="Calibri" w:hAnsi="Calibri" w:cs="Calibri"/>
        <w:sz w:val="16"/>
        <w:szCs w:val="16"/>
      </w:rPr>
      <w:t xml:space="preserve">pro žadatele, verze 1 </w:t>
    </w:r>
    <w:r w:rsidRPr="002808AC">
      <w:rPr>
        <w:rFonts w:ascii="Calibri" w:hAnsi="Calibri" w:cs="Calibri"/>
        <w:sz w:val="16"/>
        <w:szCs w:val="16"/>
        <w:lang w:val="pl-PL"/>
      </w:rPr>
      <w:t xml:space="preserve">/ </w:t>
    </w:r>
    <w:r>
      <w:rPr>
        <w:rFonts w:ascii="Calibri" w:hAnsi="Calibri" w:cs="Calibri"/>
        <w:sz w:val="16"/>
        <w:szCs w:val="16"/>
        <w:lang w:val="pl-PL"/>
      </w:rPr>
      <w:t>Wytyczne</w:t>
    </w:r>
    <w:r w:rsidRPr="002808AC">
      <w:rPr>
        <w:rFonts w:ascii="Calibri" w:hAnsi="Calibri" w:cs="Calibri"/>
        <w:sz w:val="16"/>
        <w:szCs w:val="16"/>
        <w:lang w:val="pl-PL"/>
      </w:rPr>
      <w:t xml:space="preserve"> dla wnioskodawcy</w:t>
    </w:r>
    <w:r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>, wersja 1</w:t>
    </w:r>
  </w:p>
  <w:p w14:paraId="7CE5E4EE" w14:textId="06A15BB6" w:rsidR="00F00BDE" w:rsidRDefault="00F00BDE" w:rsidP="00605E26">
    <w:pPr>
      <w:pStyle w:val="Default"/>
      <w:ind w:left="6372" w:firstLine="708"/>
      <w:jc w:val="center"/>
      <w:rPr>
        <w:noProof/>
      </w:rPr>
    </w:pPr>
    <w:r w:rsidRPr="002808AC">
      <w:rPr>
        <w:rFonts w:ascii="Calibri" w:hAnsi="Calibri" w:cs="Calibri"/>
        <w:sz w:val="16"/>
        <w:szCs w:val="16"/>
      </w:rPr>
      <w:t>Příloha</w:t>
    </w:r>
    <w:r>
      <w:rPr>
        <w:rFonts w:ascii="Calibri" w:hAnsi="Calibri" w:cs="Calibri"/>
        <w:sz w:val="16"/>
        <w:szCs w:val="16"/>
      </w:rPr>
      <w:t xml:space="preserve"> č.</w:t>
    </w:r>
    <w:r w:rsidR="00FB06E2">
      <w:rPr>
        <w:rFonts w:ascii="Calibri" w:hAnsi="Calibri" w:cs="Calibri"/>
        <w:sz w:val="16"/>
        <w:szCs w:val="16"/>
      </w:rPr>
      <w:t>8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 xml:space="preserve">nr </w:t>
    </w:r>
    <w:r w:rsidR="00FB06E2">
      <w:rPr>
        <w:rFonts w:ascii="Calibri" w:hAnsi="Calibri" w:cs="Calibri"/>
        <w:sz w:val="16"/>
        <w:szCs w:val="16"/>
        <w:lang w:val="pl-PL"/>
      </w:rPr>
      <w:t>8</w:t>
    </w:r>
  </w:p>
  <w:p w14:paraId="2BC6A099" w14:textId="77777777" w:rsidR="006D1E52" w:rsidRDefault="006D1E52" w:rsidP="0092634C">
    <w:pPr>
      <w:pStyle w:val="Default"/>
      <w:rPr>
        <w:rFonts w:ascii="Calibri" w:hAnsi="Calibri" w:cs="Calibri"/>
        <w:sz w:val="28"/>
        <w:szCs w:val="28"/>
      </w:rPr>
    </w:pPr>
  </w:p>
  <w:p w14:paraId="7E0BD4C3" w14:textId="6EFF5758" w:rsidR="006D1E52" w:rsidRDefault="006D1E52" w:rsidP="0092634C">
    <w:pPr>
      <w:pStyle w:val="Default"/>
      <w:rPr>
        <w:rFonts w:ascii="Calibri" w:hAnsi="Calibri" w:cs="Calibri"/>
        <w:b/>
        <w:sz w:val="28"/>
        <w:szCs w:val="28"/>
      </w:rPr>
    </w:pPr>
    <w:r w:rsidRPr="0092634C">
      <w:rPr>
        <w:rFonts w:ascii="Calibri" w:hAnsi="Calibri" w:cs="Calibri"/>
        <w:b/>
        <w:sz w:val="28"/>
        <w:szCs w:val="28"/>
      </w:rPr>
      <w:t xml:space="preserve">PRIORITA 2: </w:t>
    </w:r>
    <w:r w:rsidR="00251D67">
      <w:rPr>
        <w:rFonts w:ascii="Calibri" w:hAnsi="Calibri" w:cs="Calibri"/>
        <w:b/>
        <w:sz w:val="28"/>
        <w:szCs w:val="28"/>
      </w:rPr>
      <w:t>CESTOVNÍ RUCH</w:t>
    </w:r>
  </w:p>
  <w:p w14:paraId="26EE2C1C" w14:textId="6EFBCEB0" w:rsidR="006D1E52" w:rsidRDefault="006D1E52" w:rsidP="0092634C">
    <w:pPr>
      <w:pStyle w:val="Default"/>
      <w:rPr>
        <w:rFonts w:ascii="Calibri" w:hAnsi="Calibri" w:cs="Calibri"/>
        <w:b/>
        <w:sz w:val="28"/>
        <w:szCs w:val="28"/>
      </w:rPr>
    </w:pPr>
    <w:r w:rsidRPr="00255D8B">
      <w:rPr>
        <w:rFonts w:ascii="Calibri" w:hAnsi="Calibri" w:cs="Calibri"/>
        <w:b/>
        <w:sz w:val="28"/>
        <w:szCs w:val="28"/>
      </w:rPr>
      <w:t xml:space="preserve">PRIORYTET 2: </w:t>
    </w:r>
    <w:r w:rsidR="00251D67" w:rsidRPr="00251D67">
      <w:rPr>
        <w:rFonts w:ascii="Calibri" w:hAnsi="Calibri" w:cs="Calibri"/>
        <w:b/>
        <w:sz w:val="28"/>
        <w:szCs w:val="28"/>
      </w:rPr>
      <w:t>TURYSTYKA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B6B84" w14:textId="77777777" w:rsidR="00200972" w:rsidRDefault="0020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EF2D2"/>
    <w:multiLevelType w:val="hybridMultilevel"/>
    <w:tmpl w:val="7E6872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6B064C"/>
    <w:multiLevelType w:val="hybridMultilevel"/>
    <w:tmpl w:val="800823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04532"/>
    <w:multiLevelType w:val="hybridMultilevel"/>
    <w:tmpl w:val="9306C7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D94"/>
    <w:multiLevelType w:val="hybridMultilevel"/>
    <w:tmpl w:val="C2526C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C0DFA"/>
    <w:multiLevelType w:val="hybridMultilevel"/>
    <w:tmpl w:val="C1A67A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D2F4C"/>
    <w:multiLevelType w:val="hybridMultilevel"/>
    <w:tmpl w:val="02D28E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82294"/>
    <w:multiLevelType w:val="hybridMultilevel"/>
    <w:tmpl w:val="9CDE8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F1C32"/>
    <w:multiLevelType w:val="hybridMultilevel"/>
    <w:tmpl w:val="DF264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91E6A"/>
    <w:multiLevelType w:val="hybridMultilevel"/>
    <w:tmpl w:val="02E43B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B012D"/>
    <w:multiLevelType w:val="hybridMultilevel"/>
    <w:tmpl w:val="0E92498C"/>
    <w:lvl w:ilvl="0" w:tplc="D24677E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4066DB"/>
    <w:multiLevelType w:val="hybridMultilevel"/>
    <w:tmpl w:val="558AF0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33FB1"/>
    <w:multiLevelType w:val="hybridMultilevel"/>
    <w:tmpl w:val="EB4C4B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873E6"/>
    <w:multiLevelType w:val="hybridMultilevel"/>
    <w:tmpl w:val="366C2FA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1CA3"/>
    <w:multiLevelType w:val="hybridMultilevel"/>
    <w:tmpl w:val="37C281FC"/>
    <w:lvl w:ilvl="0" w:tplc="B18E18F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21135"/>
    <w:multiLevelType w:val="multilevel"/>
    <w:tmpl w:val="EDA2FECE"/>
    <w:lvl w:ilvl="0">
      <w:start w:val="1"/>
      <w:numFmt w:val="bullet"/>
      <w:lvlText w:val=""/>
      <w:lvlJc w:val="left"/>
      <w:pPr>
        <w:tabs>
          <w:tab w:val="num" w:pos="-36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49245E"/>
    <w:multiLevelType w:val="hybridMultilevel"/>
    <w:tmpl w:val="C0028E2E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FAA069FC">
      <w:numFmt w:val="bullet"/>
      <w:lvlText w:val=""/>
      <w:lvlJc w:val="left"/>
      <w:pPr>
        <w:ind w:left="2919" w:hanging="705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D2113F4"/>
    <w:multiLevelType w:val="hybridMultilevel"/>
    <w:tmpl w:val="44D4D9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038A6"/>
    <w:multiLevelType w:val="hybridMultilevel"/>
    <w:tmpl w:val="D812E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2B40C7"/>
    <w:multiLevelType w:val="hybridMultilevel"/>
    <w:tmpl w:val="D99B46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64DF0B98"/>
    <w:multiLevelType w:val="hybridMultilevel"/>
    <w:tmpl w:val="A2BED7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334F6"/>
    <w:multiLevelType w:val="hybridMultilevel"/>
    <w:tmpl w:val="F5D0E1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13546">
    <w:abstractNumId w:val="2"/>
  </w:num>
  <w:num w:numId="2" w16cid:durableId="96759141">
    <w:abstractNumId w:val="10"/>
  </w:num>
  <w:num w:numId="3" w16cid:durableId="1751005403">
    <w:abstractNumId w:val="1"/>
  </w:num>
  <w:num w:numId="4" w16cid:durableId="2130123887">
    <w:abstractNumId w:val="3"/>
  </w:num>
  <w:num w:numId="5" w16cid:durableId="304824507">
    <w:abstractNumId w:val="4"/>
  </w:num>
  <w:num w:numId="6" w16cid:durableId="1727414488">
    <w:abstractNumId w:val="11"/>
  </w:num>
  <w:num w:numId="7" w16cid:durableId="983462510">
    <w:abstractNumId w:val="5"/>
  </w:num>
  <w:num w:numId="8" w16cid:durableId="1305084093">
    <w:abstractNumId w:val="6"/>
  </w:num>
  <w:num w:numId="9" w16cid:durableId="1009524729">
    <w:abstractNumId w:val="20"/>
  </w:num>
  <w:num w:numId="10" w16cid:durableId="847595571">
    <w:abstractNumId w:val="19"/>
  </w:num>
  <w:num w:numId="11" w16cid:durableId="1854958717">
    <w:abstractNumId w:val="16"/>
  </w:num>
  <w:num w:numId="12" w16cid:durableId="2076052843">
    <w:abstractNumId w:val="15"/>
  </w:num>
  <w:num w:numId="13" w16cid:durableId="1166939990">
    <w:abstractNumId w:val="8"/>
  </w:num>
  <w:num w:numId="14" w16cid:durableId="1854301228">
    <w:abstractNumId w:val="14"/>
  </w:num>
  <w:num w:numId="15" w16cid:durableId="1418946060">
    <w:abstractNumId w:val="13"/>
  </w:num>
  <w:num w:numId="16" w16cid:durableId="868957171">
    <w:abstractNumId w:val="0"/>
  </w:num>
  <w:num w:numId="17" w16cid:durableId="1225604318">
    <w:abstractNumId w:val="9"/>
  </w:num>
  <w:num w:numId="18" w16cid:durableId="2097483497">
    <w:abstractNumId w:val="18"/>
  </w:num>
  <w:num w:numId="19" w16cid:durableId="676075080">
    <w:abstractNumId w:val="12"/>
  </w:num>
  <w:num w:numId="20" w16cid:durableId="888221693">
    <w:abstractNumId w:val="7"/>
  </w:num>
  <w:num w:numId="21" w16cid:durableId="2666929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16C"/>
    <w:rsid w:val="00000846"/>
    <w:rsid w:val="00003FB2"/>
    <w:rsid w:val="00005EC1"/>
    <w:rsid w:val="000064ED"/>
    <w:rsid w:val="00010839"/>
    <w:rsid w:val="00027A76"/>
    <w:rsid w:val="00033058"/>
    <w:rsid w:val="0004002F"/>
    <w:rsid w:val="00040F95"/>
    <w:rsid w:val="00042B43"/>
    <w:rsid w:val="0004543F"/>
    <w:rsid w:val="00051A38"/>
    <w:rsid w:val="00053F2E"/>
    <w:rsid w:val="00056809"/>
    <w:rsid w:val="00062DB1"/>
    <w:rsid w:val="0006704D"/>
    <w:rsid w:val="00074F0F"/>
    <w:rsid w:val="00096310"/>
    <w:rsid w:val="000A0890"/>
    <w:rsid w:val="000A3472"/>
    <w:rsid w:val="000A3AB8"/>
    <w:rsid w:val="000B49EE"/>
    <w:rsid w:val="000C0D36"/>
    <w:rsid w:val="000C7DAE"/>
    <w:rsid w:val="000D48B5"/>
    <w:rsid w:val="000E03AB"/>
    <w:rsid w:val="000E358C"/>
    <w:rsid w:val="00103E91"/>
    <w:rsid w:val="00107102"/>
    <w:rsid w:val="00115FBD"/>
    <w:rsid w:val="00123287"/>
    <w:rsid w:val="00127F02"/>
    <w:rsid w:val="0013213A"/>
    <w:rsid w:val="00135DB4"/>
    <w:rsid w:val="00144350"/>
    <w:rsid w:val="00144A00"/>
    <w:rsid w:val="001465B4"/>
    <w:rsid w:val="00150DB6"/>
    <w:rsid w:val="00155147"/>
    <w:rsid w:val="0016421A"/>
    <w:rsid w:val="00167077"/>
    <w:rsid w:val="00167684"/>
    <w:rsid w:val="00170FB2"/>
    <w:rsid w:val="00172EF0"/>
    <w:rsid w:val="001A16CB"/>
    <w:rsid w:val="001A2B56"/>
    <w:rsid w:val="001B1702"/>
    <w:rsid w:val="001B3AEE"/>
    <w:rsid w:val="001B6223"/>
    <w:rsid w:val="001C308F"/>
    <w:rsid w:val="001C6E5F"/>
    <w:rsid w:val="001D3E2D"/>
    <w:rsid w:val="001F380A"/>
    <w:rsid w:val="001F687D"/>
    <w:rsid w:val="002004A9"/>
    <w:rsid w:val="00200972"/>
    <w:rsid w:val="00200DEA"/>
    <w:rsid w:val="00202DE8"/>
    <w:rsid w:val="002035F0"/>
    <w:rsid w:val="0021408B"/>
    <w:rsid w:val="00232752"/>
    <w:rsid w:val="002424CD"/>
    <w:rsid w:val="00245482"/>
    <w:rsid w:val="002465B8"/>
    <w:rsid w:val="00251D67"/>
    <w:rsid w:val="0025447E"/>
    <w:rsid w:val="0025498D"/>
    <w:rsid w:val="00255D8B"/>
    <w:rsid w:val="00261052"/>
    <w:rsid w:val="00262211"/>
    <w:rsid w:val="00267524"/>
    <w:rsid w:val="00280F04"/>
    <w:rsid w:val="00297AC0"/>
    <w:rsid w:val="002A76CB"/>
    <w:rsid w:val="002B019D"/>
    <w:rsid w:val="002C0814"/>
    <w:rsid w:val="002C416C"/>
    <w:rsid w:val="002D1504"/>
    <w:rsid w:val="002E62EE"/>
    <w:rsid w:val="00305E59"/>
    <w:rsid w:val="0032344D"/>
    <w:rsid w:val="00325D6D"/>
    <w:rsid w:val="00332275"/>
    <w:rsid w:val="00337195"/>
    <w:rsid w:val="00337B9E"/>
    <w:rsid w:val="0034355B"/>
    <w:rsid w:val="0035601B"/>
    <w:rsid w:val="003615C4"/>
    <w:rsid w:val="0036751B"/>
    <w:rsid w:val="003734FD"/>
    <w:rsid w:val="00382D23"/>
    <w:rsid w:val="00386D29"/>
    <w:rsid w:val="0039060E"/>
    <w:rsid w:val="00391B77"/>
    <w:rsid w:val="00393FF0"/>
    <w:rsid w:val="003A1257"/>
    <w:rsid w:val="003B4817"/>
    <w:rsid w:val="003B76AC"/>
    <w:rsid w:val="003C6869"/>
    <w:rsid w:val="003C6AD0"/>
    <w:rsid w:val="003D0619"/>
    <w:rsid w:val="003E369F"/>
    <w:rsid w:val="003F27D9"/>
    <w:rsid w:val="003F6C10"/>
    <w:rsid w:val="003F7AFC"/>
    <w:rsid w:val="00404209"/>
    <w:rsid w:val="00407B09"/>
    <w:rsid w:val="00413259"/>
    <w:rsid w:val="00415C00"/>
    <w:rsid w:val="0041649B"/>
    <w:rsid w:val="00416585"/>
    <w:rsid w:val="00436933"/>
    <w:rsid w:val="00440538"/>
    <w:rsid w:val="00441616"/>
    <w:rsid w:val="004433BB"/>
    <w:rsid w:val="00446272"/>
    <w:rsid w:val="0045006D"/>
    <w:rsid w:val="0045639A"/>
    <w:rsid w:val="00461BBA"/>
    <w:rsid w:val="004725DB"/>
    <w:rsid w:val="004A44FC"/>
    <w:rsid w:val="004C5D7E"/>
    <w:rsid w:val="004D6FC9"/>
    <w:rsid w:val="004E09AF"/>
    <w:rsid w:val="005057E4"/>
    <w:rsid w:val="00511B16"/>
    <w:rsid w:val="0051503F"/>
    <w:rsid w:val="005152F1"/>
    <w:rsid w:val="00530A9D"/>
    <w:rsid w:val="005563F1"/>
    <w:rsid w:val="00562DED"/>
    <w:rsid w:val="00573734"/>
    <w:rsid w:val="00574C46"/>
    <w:rsid w:val="00583B4F"/>
    <w:rsid w:val="005844BE"/>
    <w:rsid w:val="005929EF"/>
    <w:rsid w:val="00593EE4"/>
    <w:rsid w:val="00594E54"/>
    <w:rsid w:val="005A5804"/>
    <w:rsid w:val="005B46E5"/>
    <w:rsid w:val="005B5A7F"/>
    <w:rsid w:val="005B6434"/>
    <w:rsid w:val="005F2214"/>
    <w:rsid w:val="005F2240"/>
    <w:rsid w:val="00603CF6"/>
    <w:rsid w:val="00605E26"/>
    <w:rsid w:val="00610FC5"/>
    <w:rsid w:val="0061108E"/>
    <w:rsid w:val="00613EC7"/>
    <w:rsid w:val="00613EF6"/>
    <w:rsid w:val="006216DE"/>
    <w:rsid w:val="00630AC3"/>
    <w:rsid w:val="00634EF1"/>
    <w:rsid w:val="00642DAC"/>
    <w:rsid w:val="006520CD"/>
    <w:rsid w:val="0065307B"/>
    <w:rsid w:val="006802B3"/>
    <w:rsid w:val="00684A1D"/>
    <w:rsid w:val="00694E61"/>
    <w:rsid w:val="006A332D"/>
    <w:rsid w:val="006B1C66"/>
    <w:rsid w:val="006B6E8B"/>
    <w:rsid w:val="006C79FB"/>
    <w:rsid w:val="006D00EA"/>
    <w:rsid w:val="006D1E52"/>
    <w:rsid w:val="006D4413"/>
    <w:rsid w:val="006E2F5C"/>
    <w:rsid w:val="006E6D81"/>
    <w:rsid w:val="006F0A3C"/>
    <w:rsid w:val="006F7733"/>
    <w:rsid w:val="0070342B"/>
    <w:rsid w:val="007069BD"/>
    <w:rsid w:val="0071099B"/>
    <w:rsid w:val="007239E8"/>
    <w:rsid w:val="00736F51"/>
    <w:rsid w:val="00745011"/>
    <w:rsid w:val="0074738D"/>
    <w:rsid w:val="00751880"/>
    <w:rsid w:val="00751C71"/>
    <w:rsid w:val="0075711E"/>
    <w:rsid w:val="007612D2"/>
    <w:rsid w:val="00762288"/>
    <w:rsid w:val="00764D68"/>
    <w:rsid w:val="00771710"/>
    <w:rsid w:val="007717F6"/>
    <w:rsid w:val="00773AD8"/>
    <w:rsid w:val="00784FD1"/>
    <w:rsid w:val="00790BAD"/>
    <w:rsid w:val="007A2F5F"/>
    <w:rsid w:val="007A6B07"/>
    <w:rsid w:val="007C0589"/>
    <w:rsid w:val="007D15C4"/>
    <w:rsid w:val="007E0E6D"/>
    <w:rsid w:val="007E3041"/>
    <w:rsid w:val="007F6180"/>
    <w:rsid w:val="00804E75"/>
    <w:rsid w:val="008135B7"/>
    <w:rsid w:val="00822225"/>
    <w:rsid w:val="0082433A"/>
    <w:rsid w:val="008266BC"/>
    <w:rsid w:val="0083099C"/>
    <w:rsid w:val="00830EFC"/>
    <w:rsid w:val="008366B0"/>
    <w:rsid w:val="00841F9F"/>
    <w:rsid w:val="008450DD"/>
    <w:rsid w:val="00847CD7"/>
    <w:rsid w:val="00854150"/>
    <w:rsid w:val="008561C7"/>
    <w:rsid w:val="0085780C"/>
    <w:rsid w:val="00865DD1"/>
    <w:rsid w:val="0087158E"/>
    <w:rsid w:val="00875424"/>
    <w:rsid w:val="00876040"/>
    <w:rsid w:val="008871E8"/>
    <w:rsid w:val="008872A3"/>
    <w:rsid w:val="00893617"/>
    <w:rsid w:val="008A342E"/>
    <w:rsid w:val="008B00C7"/>
    <w:rsid w:val="008D0AA8"/>
    <w:rsid w:val="008D33ED"/>
    <w:rsid w:val="008D545E"/>
    <w:rsid w:val="008E2DD8"/>
    <w:rsid w:val="008F2C27"/>
    <w:rsid w:val="008F6339"/>
    <w:rsid w:val="00903DD0"/>
    <w:rsid w:val="009048BD"/>
    <w:rsid w:val="00910158"/>
    <w:rsid w:val="009179D2"/>
    <w:rsid w:val="00921D95"/>
    <w:rsid w:val="009237CD"/>
    <w:rsid w:val="00924D3D"/>
    <w:rsid w:val="0092634C"/>
    <w:rsid w:val="0093523E"/>
    <w:rsid w:val="00936621"/>
    <w:rsid w:val="0095639E"/>
    <w:rsid w:val="009613C9"/>
    <w:rsid w:val="00965F0E"/>
    <w:rsid w:val="009670B1"/>
    <w:rsid w:val="00970B41"/>
    <w:rsid w:val="009723CB"/>
    <w:rsid w:val="00982FF3"/>
    <w:rsid w:val="00993D33"/>
    <w:rsid w:val="009A3967"/>
    <w:rsid w:val="009A7EC2"/>
    <w:rsid w:val="009C1304"/>
    <w:rsid w:val="009C1852"/>
    <w:rsid w:val="00A0163B"/>
    <w:rsid w:val="00A02A30"/>
    <w:rsid w:val="00A049EB"/>
    <w:rsid w:val="00A0763C"/>
    <w:rsid w:val="00A21C34"/>
    <w:rsid w:val="00A21FDA"/>
    <w:rsid w:val="00A22A2C"/>
    <w:rsid w:val="00A27700"/>
    <w:rsid w:val="00A34BF2"/>
    <w:rsid w:val="00A36062"/>
    <w:rsid w:val="00A3686E"/>
    <w:rsid w:val="00A5143C"/>
    <w:rsid w:val="00A53551"/>
    <w:rsid w:val="00A55F22"/>
    <w:rsid w:val="00A6788F"/>
    <w:rsid w:val="00A70521"/>
    <w:rsid w:val="00A71C4B"/>
    <w:rsid w:val="00A72846"/>
    <w:rsid w:val="00A8337C"/>
    <w:rsid w:val="00A84990"/>
    <w:rsid w:val="00A851E3"/>
    <w:rsid w:val="00A85D2A"/>
    <w:rsid w:val="00A91B84"/>
    <w:rsid w:val="00AA21FE"/>
    <w:rsid w:val="00AB5640"/>
    <w:rsid w:val="00AB6373"/>
    <w:rsid w:val="00AB7CD7"/>
    <w:rsid w:val="00AC57D7"/>
    <w:rsid w:val="00AD58C5"/>
    <w:rsid w:val="00AE37A1"/>
    <w:rsid w:val="00AE62A0"/>
    <w:rsid w:val="00B036DF"/>
    <w:rsid w:val="00B20366"/>
    <w:rsid w:val="00B20AAC"/>
    <w:rsid w:val="00B26A8F"/>
    <w:rsid w:val="00B44EAC"/>
    <w:rsid w:val="00B45186"/>
    <w:rsid w:val="00B55CC5"/>
    <w:rsid w:val="00B60090"/>
    <w:rsid w:val="00B62AA6"/>
    <w:rsid w:val="00B905D7"/>
    <w:rsid w:val="00B94315"/>
    <w:rsid w:val="00B95D8D"/>
    <w:rsid w:val="00BA442C"/>
    <w:rsid w:val="00BA789B"/>
    <w:rsid w:val="00BD0B11"/>
    <w:rsid w:val="00BE70DF"/>
    <w:rsid w:val="00BF7ED7"/>
    <w:rsid w:val="00C070F3"/>
    <w:rsid w:val="00C13421"/>
    <w:rsid w:val="00C15612"/>
    <w:rsid w:val="00C30384"/>
    <w:rsid w:val="00C41D72"/>
    <w:rsid w:val="00C64D28"/>
    <w:rsid w:val="00C708B8"/>
    <w:rsid w:val="00C723FB"/>
    <w:rsid w:val="00C73062"/>
    <w:rsid w:val="00C73FBE"/>
    <w:rsid w:val="00C74561"/>
    <w:rsid w:val="00C80FC6"/>
    <w:rsid w:val="00C8113B"/>
    <w:rsid w:val="00C81E77"/>
    <w:rsid w:val="00C844D4"/>
    <w:rsid w:val="00C9582C"/>
    <w:rsid w:val="00C970C6"/>
    <w:rsid w:val="00CA2485"/>
    <w:rsid w:val="00CA2B06"/>
    <w:rsid w:val="00CA395E"/>
    <w:rsid w:val="00CA6AFA"/>
    <w:rsid w:val="00CA6FBF"/>
    <w:rsid w:val="00CC66DD"/>
    <w:rsid w:val="00CC7F8B"/>
    <w:rsid w:val="00CE2922"/>
    <w:rsid w:val="00CE4A64"/>
    <w:rsid w:val="00CE7528"/>
    <w:rsid w:val="00D066A6"/>
    <w:rsid w:val="00D06E75"/>
    <w:rsid w:val="00D179F4"/>
    <w:rsid w:val="00D33DF1"/>
    <w:rsid w:val="00D35853"/>
    <w:rsid w:val="00D52E06"/>
    <w:rsid w:val="00D54E50"/>
    <w:rsid w:val="00D554BA"/>
    <w:rsid w:val="00D559A6"/>
    <w:rsid w:val="00D57008"/>
    <w:rsid w:val="00D72FD9"/>
    <w:rsid w:val="00D77AC6"/>
    <w:rsid w:val="00D80D05"/>
    <w:rsid w:val="00D84B62"/>
    <w:rsid w:val="00D977AE"/>
    <w:rsid w:val="00DA350D"/>
    <w:rsid w:val="00DA52C7"/>
    <w:rsid w:val="00DB05E1"/>
    <w:rsid w:val="00DC22DB"/>
    <w:rsid w:val="00DD636B"/>
    <w:rsid w:val="00DE0187"/>
    <w:rsid w:val="00DE4C71"/>
    <w:rsid w:val="00DF50AA"/>
    <w:rsid w:val="00DF6CBE"/>
    <w:rsid w:val="00DF78C3"/>
    <w:rsid w:val="00DF7B3B"/>
    <w:rsid w:val="00DF7E06"/>
    <w:rsid w:val="00E0342D"/>
    <w:rsid w:val="00E05FCC"/>
    <w:rsid w:val="00E130ED"/>
    <w:rsid w:val="00E14E2E"/>
    <w:rsid w:val="00E42E03"/>
    <w:rsid w:val="00E54803"/>
    <w:rsid w:val="00E561E0"/>
    <w:rsid w:val="00E77D33"/>
    <w:rsid w:val="00E81E09"/>
    <w:rsid w:val="00E87EA3"/>
    <w:rsid w:val="00E90BFC"/>
    <w:rsid w:val="00E97FE2"/>
    <w:rsid w:val="00EA0384"/>
    <w:rsid w:val="00EA1215"/>
    <w:rsid w:val="00EC2DEF"/>
    <w:rsid w:val="00EC6629"/>
    <w:rsid w:val="00ED6933"/>
    <w:rsid w:val="00ED7781"/>
    <w:rsid w:val="00EE3625"/>
    <w:rsid w:val="00EE5E09"/>
    <w:rsid w:val="00F00332"/>
    <w:rsid w:val="00F00BDE"/>
    <w:rsid w:val="00F02BDB"/>
    <w:rsid w:val="00F043F0"/>
    <w:rsid w:val="00F0735E"/>
    <w:rsid w:val="00F1703F"/>
    <w:rsid w:val="00F20C33"/>
    <w:rsid w:val="00F50624"/>
    <w:rsid w:val="00F532E0"/>
    <w:rsid w:val="00F54498"/>
    <w:rsid w:val="00F5539A"/>
    <w:rsid w:val="00F65BDB"/>
    <w:rsid w:val="00F676D3"/>
    <w:rsid w:val="00F77514"/>
    <w:rsid w:val="00F960A3"/>
    <w:rsid w:val="00FA16DD"/>
    <w:rsid w:val="00FB06E2"/>
    <w:rsid w:val="00FC0C4D"/>
    <w:rsid w:val="00FD0B87"/>
    <w:rsid w:val="00FD351E"/>
    <w:rsid w:val="00FE4577"/>
    <w:rsid w:val="00FE4BD2"/>
    <w:rsid w:val="00FE5B33"/>
    <w:rsid w:val="00FE5CC2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403EF5"/>
  <w15:docId w15:val="{92795D6E-BA6C-4BE7-995B-82390847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6C"/>
    <w:pPr>
      <w:spacing w:after="240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5E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042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042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05E59"/>
    <w:rPr>
      <w:rFonts w:ascii="Tahoma" w:hAnsi="Tahoma" w:cs="Tahoma"/>
      <w:sz w:val="16"/>
      <w:szCs w:val="16"/>
    </w:rPr>
  </w:style>
  <w:style w:type="paragraph" w:customStyle="1" w:styleId="CharCharCharCharZnakZnakCharZnakZnakCharZnakZnakCharZnakZnakCharCharChar">
    <w:name w:val="Char Char Char Char Znak Znak Char Znak Znak Char Znak Znak Char Znak Znak Char Char Char"/>
    <w:basedOn w:val="Normalny"/>
    <w:rsid w:val="005F2240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titulnstrana1">
    <w:name w:val="titulní strana 1"/>
    <w:basedOn w:val="Normalny"/>
    <w:rsid w:val="00CC7F8B"/>
    <w:pPr>
      <w:spacing w:after="0"/>
      <w:jc w:val="left"/>
    </w:pPr>
    <w:rPr>
      <w:rFonts w:ascii="Arial" w:hAnsi="Arial"/>
      <w:sz w:val="32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05E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05E1"/>
  </w:style>
  <w:style w:type="character" w:styleId="Odwoanieprzypisudolnego">
    <w:name w:val="footnote reference"/>
    <w:uiPriority w:val="99"/>
    <w:semiHidden/>
    <w:unhideWhenUsed/>
    <w:rsid w:val="00DB05E1"/>
    <w:rPr>
      <w:vertAlign w:val="superscript"/>
    </w:rPr>
  </w:style>
  <w:style w:type="paragraph" w:customStyle="1" w:styleId="CM1">
    <w:name w:val="CM1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A8337C"/>
    <w:pPr>
      <w:autoSpaceDE w:val="0"/>
      <w:autoSpaceDN w:val="0"/>
      <w:adjustRightInd w:val="0"/>
      <w:spacing w:after="0"/>
      <w:jc w:val="left"/>
    </w:pPr>
    <w:rPr>
      <w:rFonts w:ascii="EUAlbertina" w:hAnsi="EUAlbertina"/>
    </w:rPr>
  </w:style>
  <w:style w:type="character" w:customStyle="1" w:styleId="NagwekZnak">
    <w:name w:val="Nagłówek Znak"/>
    <w:link w:val="Nagwek"/>
    <w:uiPriority w:val="99"/>
    <w:rsid w:val="00FE5CC2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027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7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7A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7A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7A76"/>
    <w:rPr>
      <w:b/>
      <w:bCs/>
    </w:rPr>
  </w:style>
  <w:style w:type="paragraph" w:styleId="Bezodstpw">
    <w:name w:val="No Spacing"/>
    <w:uiPriority w:val="1"/>
    <w:qFormat/>
    <w:rsid w:val="005563F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C6A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6"/>
    <w:qFormat/>
    <w:rsid w:val="00573734"/>
    <w:rPr>
      <w:rFonts w:ascii="Arial" w:hAnsi="Arial"/>
      <w:sz w:val="16"/>
    </w:rPr>
  </w:style>
  <w:style w:type="paragraph" w:styleId="Akapitzlist">
    <w:name w:val="List Paragraph"/>
    <w:basedOn w:val="Normalny"/>
    <w:link w:val="AkapitzlistZnak"/>
    <w:uiPriority w:val="36"/>
    <w:qFormat/>
    <w:rsid w:val="00573734"/>
    <w:pPr>
      <w:suppressAutoHyphens/>
      <w:spacing w:after="120" w:line="288" w:lineRule="auto"/>
      <w:ind w:left="720"/>
      <w:contextualSpacing/>
    </w:pPr>
    <w:rPr>
      <w:rFonts w:ascii="Arial" w:hAnsi="Arial"/>
      <w:sz w:val="16"/>
      <w:szCs w:val="20"/>
    </w:rPr>
  </w:style>
  <w:style w:type="character" w:styleId="Tekstzastpczy">
    <w:name w:val="Placeholder Text"/>
    <w:basedOn w:val="Domylnaczcionkaakapitu"/>
    <w:uiPriority w:val="99"/>
    <w:semiHidden/>
    <w:rsid w:val="00461BBA"/>
    <w:rPr>
      <w:color w:val="808080"/>
    </w:rPr>
  </w:style>
  <w:style w:type="character" w:customStyle="1" w:styleId="Styl1">
    <w:name w:val="Styl1"/>
    <w:basedOn w:val="Domylnaczcionkaakapitu"/>
    <w:rsid w:val="002E62EE"/>
    <w:rPr>
      <w:rFonts w:ascii="Calibri" w:hAnsi="Calibri"/>
      <w:b/>
      <w:sz w:val="18"/>
    </w:rPr>
  </w:style>
  <w:style w:type="character" w:customStyle="1" w:styleId="Styl2">
    <w:name w:val="Styl2"/>
    <w:basedOn w:val="Domylnaczcionkaakapitu"/>
    <w:rsid w:val="00AC57D7"/>
    <w:rPr>
      <w:rFonts w:ascii="Calibri" w:hAnsi="Calibri"/>
      <w:b/>
      <w:sz w:val="18"/>
    </w:rPr>
  </w:style>
  <w:style w:type="character" w:customStyle="1" w:styleId="Styl3">
    <w:name w:val="Styl3"/>
    <w:basedOn w:val="Domylnaczcionkaakapitu"/>
    <w:uiPriority w:val="1"/>
    <w:rsid w:val="00921D95"/>
    <w:rPr>
      <w:rFonts w:ascii="Calibri" w:hAnsi="Calibri"/>
      <w:sz w:val="18"/>
    </w:rPr>
  </w:style>
  <w:style w:type="character" w:customStyle="1" w:styleId="Styl4">
    <w:name w:val="Styl4"/>
    <w:basedOn w:val="Domylnaczcionkaakapitu"/>
    <w:uiPriority w:val="1"/>
    <w:rsid w:val="00921D95"/>
    <w:rPr>
      <w:b/>
    </w:rPr>
  </w:style>
  <w:style w:type="character" w:customStyle="1" w:styleId="Styl5">
    <w:name w:val="Styl5"/>
    <w:basedOn w:val="Domylnaczcionkaakapitu"/>
    <w:uiPriority w:val="1"/>
    <w:rsid w:val="00921D95"/>
    <w:rPr>
      <w:rFonts w:ascii="Calibri" w:hAnsi="Calibri"/>
      <w:sz w:val="20"/>
    </w:rPr>
  </w:style>
  <w:style w:type="character" w:customStyle="1" w:styleId="Styl6">
    <w:name w:val="Styl6"/>
    <w:basedOn w:val="Domylnaczcionkaakapitu"/>
    <w:uiPriority w:val="1"/>
    <w:rsid w:val="00921D95"/>
    <w:rPr>
      <w:rFonts w:ascii="Calibri" w:hAnsi="Calibri"/>
      <w:b/>
      <w:sz w:val="20"/>
    </w:rPr>
  </w:style>
  <w:style w:type="character" w:customStyle="1" w:styleId="Styl7">
    <w:name w:val="Styl7"/>
    <w:basedOn w:val="Domylnaczcionkaakapitu"/>
    <w:uiPriority w:val="1"/>
    <w:rsid w:val="00921D95"/>
    <w:rPr>
      <w:rFonts w:ascii="Calibri" w:hAnsi="Calibri"/>
      <w:b/>
      <w:sz w:val="20"/>
    </w:rPr>
  </w:style>
  <w:style w:type="paragraph" w:styleId="Poprawka">
    <w:name w:val="Revision"/>
    <w:hidden/>
    <w:uiPriority w:val="99"/>
    <w:semiHidden/>
    <w:rsid w:val="00415C00"/>
    <w:rPr>
      <w:sz w:val="24"/>
      <w:szCs w:val="24"/>
    </w:rPr>
  </w:style>
  <w:style w:type="character" w:customStyle="1" w:styleId="rynqvb">
    <w:name w:val="rynqvb"/>
    <w:basedOn w:val="Domylnaczcionkaakapitu"/>
    <w:rsid w:val="003F27D9"/>
  </w:style>
  <w:style w:type="character" w:customStyle="1" w:styleId="Nagwek1Znak">
    <w:name w:val="Nagłówek 1 Znak"/>
    <w:basedOn w:val="Domylnaczcionkaakapitu"/>
    <w:link w:val="Nagwek1"/>
    <w:uiPriority w:val="9"/>
    <w:rsid w:val="00EE5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E5E09"/>
    <w:pPr>
      <w:spacing w:line="259" w:lineRule="auto"/>
      <w:jc w:val="left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E5E09"/>
    <w:pPr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EE5E09"/>
    <w:pPr>
      <w:spacing w:after="100" w:line="259" w:lineRule="auto"/>
      <w:jc w:val="left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EE5E09"/>
    <w:pPr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8001A-6A5A-418A-8814-519B7A59CB63}"/>
      </w:docPartPr>
      <w:docPartBody>
        <w:p w:rsidR="006C12B1" w:rsidRDefault="00F02D93">
          <w:r w:rsidRPr="00FA01CF">
            <w:rPr>
              <w:rStyle w:val="Tekstzastpczy"/>
            </w:rPr>
            <w:t>Zvolte položku.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DD2347-0218-437F-A2E1-E586310C6BD5}"/>
      </w:docPartPr>
      <w:docPartBody>
        <w:p w:rsidR="00AF4A6F" w:rsidRDefault="00C770BF">
          <w:r w:rsidRPr="00D466C8">
            <w:rPr>
              <w:rStyle w:val="Tekstzastpcz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D93"/>
    <w:rsid w:val="00025476"/>
    <w:rsid w:val="000A2D3B"/>
    <w:rsid w:val="00155147"/>
    <w:rsid w:val="001C6D22"/>
    <w:rsid w:val="0025667D"/>
    <w:rsid w:val="00321749"/>
    <w:rsid w:val="003537C8"/>
    <w:rsid w:val="00473CC8"/>
    <w:rsid w:val="0048603C"/>
    <w:rsid w:val="004B40E0"/>
    <w:rsid w:val="00541029"/>
    <w:rsid w:val="005A5BA7"/>
    <w:rsid w:val="00615155"/>
    <w:rsid w:val="006A1F0F"/>
    <w:rsid w:val="006C12B1"/>
    <w:rsid w:val="007259FA"/>
    <w:rsid w:val="00754904"/>
    <w:rsid w:val="008156DC"/>
    <w:rsid w:val="00851A14"/>
    <w:rsid w:val="008945E5"/>
    <w:rsid w:val="008D501C"/>
    <w:rsid w:val="00936681"/>
    <w:rsid w:val="009F2AD6"/>
    <w:rsid w:val="00AB74F5"/>
    <w:rsid w:val="00AF4A6F"/>
    <w:rsid w:val="00B02FF8"/>
    <w:rsid w:val="00B75D4A"/>
    <w:rsid w:val="00B7780D"/>
    <w:rsid w:val="00C770BF"/>
    <w:rsid w:val="00D56370"/>
    <w:rsid w:val="00DF7F7A"/>
    <w:rsid w:val="00ED427E"/>
    <w:rsid w:val="00F02D93"/>
    <w:rsid w:val="00F5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770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0592-A072-4AFF-B404-3C640B7E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2794</Words>
  <Characters>16766</Characters>
  <Application>Microsoft Office Word</Application>
  <DocSecurity>0</DocSecurity>
  <Lines>139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Název projektu:</vt:lpstr>
      <vt:lpstr>Název projektu:</vt:lpstr>
    </vt:vector>
  </TitlesOfParts>
  <Company>MMR</Company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projektu:</dc:title>
  <dc:creator>Jaroslava Vránová</dc:creator>
  <cp:lastModifiedBy>BIURO 6</cp:lastModifiedBy>
  <cp:revision>5</cp:revision>
  <cp:lastPrinted>2007-12-17T15:37:00Z</cp:lastPrinted>
  <dcterms:created xsi:type="dcterms:W3CDTF">2024-11-19T10:21:00Z</dcterms:created>
  <dcterms:modified xsi:type="dcterms:W3CDTF">2025-01-20T08:14:00Z</dcterms:modified>
</cp:coreProperties>
</file>