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2F265" w14:textId="77777777" w:rsidR="000503CC" w:rsidRPr="000503CC" w:rsidRDefault="000503CC" w:rsidP="000503CC">
      <w:pPr>
        <w:spacing w:after="0" w:line="240" w:lineRule="auto"/>
        <w:jc w:val="center"/>
        <w:rPr>
          <w:rFonts w:ascii="Calibri" w:eastAsia="Calibri" w:hAnsi="Calibri" w:cs="Times New Roman"/>
          <w:b/>
          <w:bCs/>
          <w:caps/>
        </w:rPr>
      </w:pPr>
    </w:p>
    <w:p w14:paraId="7DCC291F" w14:textId="77777777" w:rsidR="007A4A2C" w:rsidRPr="007A4A2C" w:rsidRDefault="007A4A2C" w:rsidP="007A4A2C">
      <w:pPr>
        <w:spacing w:after="0" w:line="240" w:lineRule="auto"/>
        <w:jc w:val="center"/>
        <w:rPr>
          <w:rFonts w:ascii="Calibri" w:eastAsia="Calibri" w:hAnsi="Calibri" w:cs="Times New Roman"/>
          <w:b/>
          <w:bCs/>
          <w:caps/>
        </w:rPr>
      </w:pPr>
    </w:p>
    <w:p w14:paraId="57790761" w14:textId="024BB2A9" w:rsidR="007A4A2C" w:rsidRPr="00112B7F" w:rsidRDefault="00D802C0" w:rsidP="007A4A2C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caps/>
          <w:sz w:val="22"/>
          <w:szCs w:val="22"/>
        </w:rPr>
      </w:pPr>
      <w:r w:rsidRPr="00112B7F">
        <w:rPr>
          <w:rFonts w:ascii="Calibri" w:eastAsia="Calibri" w:hAnsi="Calibri" w:cs="Calibri"/>
          <w:b/>
          <w:bCs/>
          <w:caps/>
          <w:sz w:val="22"/>
          <w:szCs w:val="22"/>
        </w:rPr>
        <w:t>TEST</w:t>
      </w:r>
      <w:r w:rsidR="007A4A2C" w:rsidRPr="00112B7F">
        <w:rPr>
          <w:rFonts w:ascii="Calibri" w:hAnsi="Calibri" w:cs="Calibri"/>
          <w:b/>
          <w:bCs/>
          <w:caps/>
          <w:sz w:val="22"/>
          <w:szCs w:val="22"/>
        </w:rPr>
        <w:t xml:space="preserve"> pro vytvoření dokumentu ohledně</w:t>
      </w:r>
    </w:p>
    <w:p w14:paraId="1C345124" w14:textId="1DC67DA2" w:rsidR="00D802C0" w:rsidRPr="00112B7F" w:rsidRDefault="007A4A2C" w:rsidP="007A4A2C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caps/>
          <w:sz w:val="22"/>
          <w:szCs w:val="22"/>
        </w:rPr>
      </w:pPr>
      <w:r w:rsidRPr="00112B7F">
        <w:rPr>
          <w:rFonts w:ascii="Calibri" w:hAnsi="Calibri" w:cs="Calibri"/>
          <w:b/>
          <w:bCs/>
          <w:caps/>
          <w:sz w:val="22"/>
          <w:szCs w:val="22"/>
        </w:rPr>
        <w:t>přeshraniční funkční oblasti a její podoby</w:t>
      </w:r>
      <w:r w:rsidRPr="00112B7F">
        <w:rPr>
          <w:rStyle w:val="Odwoanieprzypisudolnego"/>
          <w:rFonts w:ascii="Calibri" w:eastAsia="Calibri" w:hAnsi="Calibri"/>
          <w:b/>
          <w:bCs/>
          <w:caps/>
        </w:rPr>
        <w:footnoteReference w:id="1"/>
      </w:r>
    </w:p>
    <w:p w14:paraId="7B9BB2EC" w14:textId="77777777" w:rsidR="00354E2D" w:rsidRPr="00112B7F" w:rsidRDefault="00354E2D" w:rsidP="007A4A2C">
      <w:pPr>
        <w:spacing w:after="0" w:line="240" w:lineRule="auto"/>
        <w:rPr>
          <w:lang w:val="cs-CZ"/>
        </w:rPr>
      </w:pPr>
    </w:p>
    <w:p w14:paraId="641E47A3" w14:textId="77777777" w:rsidR="000503CC" w:rsidRPr="00112B7F" w:rsidRDefault="000503CC" w:rsidP="000503CC">
      <w:pPr>
        <w:spacing w:after="0" w:line="240" w:lineRule="auto"/>
        <w:jc w:val="center"/>
        <w:rPr>
          <w:lang w:val="cs-CZ"/>
        </w:rPr>
      </w:pPr>
    </w:p>
    <w:p w14:paraId="71C298D1" w14:textId="2D84C423" w:rsidR="00354E2D" w:rsidRPr="00112B7F" w:rsidRDefault="007A4A2C" w:rsidP="00354E2D">
      <w:pPr>
        <w:pStyle w:val="Akapitzlist"/>
        <w:numPr>
          <w:ilvl w:val="0"/>
          <w:numId w:val="17"/>
        </w:numPr>
        <w:spacing w:after="0" w:line="240" w:lineRule="auto"/>
        <w:ind w:left="426"/>
        <w:rPr>
          <w:b/>
          <w:bCs/>
          <w:lang w:val="cs-CZ"/>
        </w:rPr>
      </w:pPr>
      <w:r w:rsidRPr="00112B7F">
        <w:rPr>
          <w:b/>
          <w:bCs/>
          <w:lang w:val="cs-CZ"/>
        </w:rPr>
        <w:t xml:space="preserve">Přeshraniční </w:t>
      </w:r>
      <w:proofErr w:type="spellStart"/>
      <w:r w:rsidRPr="00112B7F">
        <w:rPr>
          <w:b/>
          <w:bCs/>
          <w:lang w:val="cs-CZ"/>
        </w:rPr>
        <w:t>fuknční</w:t>
      </w:r>
      <w:proofErr w:type="spellEnd"/>
      <w:r w:rsidRPr="00112B7F">
        <w:rPr>
          <w:b/>
          <w:bCs/>
          <w:lang w:val="cs-CZ"/>
        </w:rPr>
        <w:t xml:space="preserve"> oblast, v rámci které bude dokument vyt</w:t>
      </w:r>
      <w:r w:rsidR="006B58DA" w:rsidRPr="00112B7F">
        <w:rPr>
          <w:b/>
          <w:bCs/>
          <w:lang w:val="cs-CZ"/>
        </w:rPr>
        <w:t>v</w:t>
      </w:r>
      <w:r w:rsidRPr="00112B7F">
        <w:rPr>
          <w:b/>
          <w:bCs/>
          <w:lang w:val="cs-CZ"/>
        </w:rPr>
        <w:t xml:space="preserve">ořen </w:t>
      </w:r>
      <w:r w:rsidR="00354E2D" w:rsidRPr="00112B7F">
        <w:rPr>
          <w:i/>
          <w:iCs/>
          <w:lang w:val="cs-CZ"/>
        </w:rPr>
        <w:t>(</w:t>
      </w:r>
      <w:r w:rsidR="00354E2D" w:rsidRPr="00112B7F">
        <w:rPr>
          <w:i/>
          <w:iCs/>
          <w:u w:val="single"/>
          <w:lang w:val="cs-CZ"/>
        </w:rPr>
        <w:t>n</w:t>
      </w:r>
      <w:r w:rsidRPr="00112B7F">
        <w:rPr>
          <w:i/>
          <w:iCs/>
          <w:u w:val="single"/>
          <w:lang w:val="cs-CZ"/>
        </w:rPr>
        <w:t>utno vybrat</w:t>
      </w:r>
      <w:r w:rsidR="00354E2D" w:rsidRPr="00112B7F">
        <w:rPr>
          <w:i/>
          <w:iCs/>
          <w:u w:val="single"/>
          <w:lang w:val="cs-CZ"/>
        </w:rPr>
        <w:t xml:space="preserve"> min. 1 o</w:t>
      </w:r>
      <w:r w:rsidRPr="00112B7F">
        <w:rPr>
          <w:i/>
          <w:iCs/>
          <w:u w:val="single"/>
          <w:lang w:val="cs-CZ"/>
        </w:rPr>
        <w:t>dpověď</w:t>
      </w:r>
      <w:r w:rsidR="00354E2D" w:rsidRPr="00112B7F">
        <w:rPr>
          <w:i/>
          <w:iCs/>
          <w:u w:val="single"/>
          <w:lang w:val="cs-CZ"/>
        </w:rPr>
        <w:t xml:space="preserve"> – </w:t>
      </w:r>
      <w:r w:rsidRPr="00112B7F">
        <w:rPr>
          <w:i/>
          <w:iCs/>
          <w:u w:val="single"/>
          <w:lang w:val="cs-CZ"/>
        </w:rPr>
        <w:t>bez přiznání bodů</w:t>
      </w:r>
      <w:r w:rsidR="00354E2D" w:rsidRPr="00112B7F">
        <w:rPr>
          <w:i/>
          <w:iCs/>
          <w:lang w:val="cs-CZ"/>
        </w:rPr>
        <w:t>)</w:t>
      </w:r>
    </w:p>
    <w:p w14:paraId="730321F7" w14:textId="1DB30EB0" w:rsidR="001441BE" w:rsidRPr="00112B7F" w:rsidRDefault="0006453F" w:rsidP="001441BE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lang w:val="cs-CZ"/>
        </w:rPr>
      </w:pPr>
      <w:r w:rsidRPr="00112B7F">
        <w:rPr>
          <w:lang w:val="cs-CZ"/>
        </w:rPr>
        <w:t xml:space="preserve">Přeshraniční </w:t>
      </w:r>
      <w:proofErr w:type="spellStart"/>
      <w:r w:rsidRPr="00112B7F">
        <w:rPr>
          <w:lang w:val="cs-CZ"/>
        </w:rPr>
        <w:t>fuknční</w:t>
      </w:r>
      <w:proofErr w:type="spellEnd"/>
      <w:r w:rsidRPr="00112B7F">
        <w:rPr>
          <w:lang w:val="cs-CZ"/>
        </w:rPr>
        <w:t xml:space="preserve"> oblast č.</w:t>
      </w:r>
      <w:r w:rsidR="001441BE" w:rsidRPr="00112B7F">
        <w:rPr>
          <w:lang w:val="cs-CZ"/>
        </w:rPr>
        <w:t xml:space="preserve"> 1</w:t>
      </w:r>
      <w:r w:rsidR="001B2C2B" w:rsidRPr="00112B7F">
        <w:rPr>
          <w:lang w:val="cs-CZ"/>
        </w:rPr>
        <w:t>:</w:t>
      </w:r>
      <w:r w:rsidR="001441BE" w:rsidRPr="00112B7F">
        <w:rPr>
          <w:lang w:val="cs-CZ"/>
        </w:rPr>
        <w:t xml:space="preserve"> </w:t>
      </w:r>
      <w:r w:rsidR="00EF2B1D" w:rsidRPr="00112B7F">
        <w:rPr>
          <w:lang w:val="cs-CZ"/>
        </w:rPr>
        <w:t>Godów, Hażlach, Jastrzębie-Zdrój, Zebrzydowice / Albrechtice, Bohumín, Chotěbuz, Dětmarovice, Dolní Lutyně, Doubrava, Havířov, Horní Bludovice, Horní Suchá, Karviná, Orlová,  Petrovice u Karviné, Petřvald, Rychvald, Stonava, Těrlicko</w:t>
      </w:r>
    </w:p>
    <w:p w14:paraId="274F1BAC" w14:textId="72488CA7" w:rsidR="001441BE" w:rsidRPr="00112B7F" w:rsidRDefault="0006453F" w:rsidP="001441BE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lang w:val="cs-CZ"/>
        </w:rPr>
      </w:pPr>
      <w:r w:rsidRPr="00112B7F">
        <w:rPr>
          <w:lang w:val="cs-CZ"/>
        </w:rPr>
        <w:t xml:space="preserve">Přeshraniční </w:t>
      </w:r>
      <w:proofErr w:type="spellStart"/>
      <w:r w:rsidRPr="00112B7F">
        <w:rPr>
          <w:lang w:val="cs-CZ"/>
        </w:rPr>
        <w:t>fuknční</w:t>
      </w:r>
      <w:proofErr w:type="spellEnd"/>
      <w:r w:rsidRPr="00112B7F">
        <w:rPr>
          <w:lang w:val="cs-CZ"/>
        </w:rPr>
        <w:t xml:space="preserve"> oblast č.</w:t>
      </w:r>
      <w:r w:rsidR="001441BE" w:rsidRPr="00112B7F">
        <w:rPr>
          <w:lang w:val="cs-CZ"/>
        </w:rPr>
        <w:t xml:space="preserve"> 2</w:t>
      </w:r>
      <w:r w:rsidR="001B2C2B" w:rsidRPr="00112B7F">
        <w:rPr>
          <w:lang w:val="cs-CZ"/>
        </w:rPr>
        <w:t>:</w:t>
      </w:r>
      <w:r w:rsidR="001441BE" w:rsidRPr="00112B7F">
        <w:rPr>
          <w:lang w:val="cs-CZ"/>
        </w:rPr>
        <w:t xml:space="preserve"> </w:t>
      </w:r>
      <w:r w:rsidR="00EF2B1D" w:rsidRPr="00112B7F">
        <w:rPr>
          <w:lang w:val="cs-CZ"/>
        </w:rPr>
        <w:t>Brenna, Goleszów, Skoczów, Ustroń / Bukovec, Bystřice, Český Těšín, Dolní Lomná, Horní Tošanovice, Hrádek, Hrčava, Jablunkov, Komorní Lhotka, Mosty u Jablunkova, Návsí, Nýdek, Písečná, Písek, Ropice, Řeka, Smilovice, Střítež, Třanovice, Třinec, Vendryně, Vělopolí</w:t>
      </w:r>
    </w:p>
    <w:p w14:paraId="5AE38531" w14:textId="20042B6C" w:rsidR="00EF2B1D" w:rsidRPr="00112B7F" w:rsidRDefault="0006453F" w:rsidP="00FC4A1A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lang w:val="cs-CZ"/>
        </w:rPr>
      </w:pPr>
      <w:r w:rsidRPr="00112B7F">
        <w:rPr>
          <w:lang w:val="cs-CZ"/>
        </w:rPr>
        <w:t xml:space="preserve">Přeshraniční </w:t>
      </w:r>
      <w:proofErr w:type="spellStart"/>
      <w:r w:rsidRPr="00112B7F">
        <w:rPr>
          <w:lang w:val="cs-CZ"/>
        </w:rPr>
        <w:t>fuknční</w:t>
      </w:r>
      <w:proofErr w:type="spellEnd"/>
      <w:r w:rsidRPr="00112B7F">
        <w:rPr>
          <w:lang w:val="cs-CZ"/>
        </w:rPr>
        <w:t xml:space="preserve"> oblast č.</w:t>
      </w:r>
      <w:r w:rsidR="001441BE" w:rsidRPr="00112B7F">
        <w:rPr>
          <w:lang w:val="cs-CZ"/>
        </w:rPr>
        <w:t xml:space="preserve"> 3</w:t>
      </w:r>
      <w:r w:rsidR="001B2C2B" w:rsidRPr="00112B7F">
        <w:rPr>
          <w:lang w:val="cs-CZ"/>
        </w:rPr>
        <w:t>:</w:t>
      </w:r>
      <w:r w:rsidR="001441BE" w:rsidRPr="00112B7F">
        <w:rPr>
          <w:lang w:val="cs-CZ"/>
        </w:rPr>
        <w:t xml:space="preserve"> </w:t>
      </w:r>
      <w:r w:rsidR="00EF2B1D" w:rsidRPr="00112B7F">
        <w:rPr>
          <w:lang w:val="cs-CZ"/>
        </w:rPr>
        <w:t xml:space="preserve">Istebna, Wisła / Bocanovice, Bukovec, Bystřice, Dolní Lomná, Horní Lomná, Hrádek, Hrčava, Jablunkov, Košařiska, Milíkov, Mosty u Jablunkova, Návsí, Nýdek, Písečná, Písek, Vendryně </w:t>
      </w:r>
    </w:p>
    <w:p w14:paraId="43887CDD" w14:textId="36D6C3B3" w:rsidR="00EF2B1D" w:rsidRPr="00112B7F" w:rsidRDefault="0006453F" w:rsidP="00FC4A1A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lang w:val="cs-CZ"/>
        </w:rPr>
      </w:pPr>
      <w:r w:rsidRPr="00112B7F">
        <w:rPr>
          <w:lang w:val="cs-CZ"/>
        </w:rPr>
        <w:t xml:space="preserve">Přeshraniční </w:t>
      </w:r>
      <w:proofErr w:type="spellStart"/>
      <w:r w:rsidRPr="00112B7F">
        <w:rPr>
          <w:lang w:val="cs-CZ"/>
        </w:rPr>
        <w:t>fuknční</w:t>
      </w:r>
      <w:proofErr w:type="spellEnd"/>
      <w:r w:rsidRPr="00112B7F">
        <w:rPr>
          <w:lang w:val="cs-CZ"/>
        </w:rPr>
        <w:t xml:space="preserve"> oblast č.</w:t>
      </w:r>
      <w:r w:rsidR="001441BE" w:rsidRPr="00112B7F">
        <w:rPr>
          <w:lang w:val="cs-CZ"/>
        </w:rPr>
        <w:t xml:space="preserve"> 4</w:t>
      </w:r>
      <w:r w:rsidR="001B2C2B" w:rsidRPr="00112B7F">
        <w:rPr>
          <w:lang w:val="cs-CZ"/>
        </w:rPr>
        <w:t>:</w:t>
      </w:r>
      <w:r w:rsidR="001441BE" w:rsidRPr="00112B7F">
        <w:rPr>
          <w:lang w:val="cs-CZ"/>
        </w:rPr>
        <w:t xml:space="preserve"> </w:t>
      </w:r>
      <w:r w:rsidR="00EF2B1D" w:rsidRPr="00112B7F">
        <w:rPr>
          <w:lang w:val="cs-CZ"/>
        </w:rPr>
        <w:t xml:space="preserve">Chybie, Cieszyn, </w:t>
      </w:r>
      <w:proofErr w:type="spellStart"/>
      <w:r w:rsidR="00EF2B1D" w:rsidRPr="00112B7F">
        <w:rPr>
          <w:lang w:val="cs-CZ"/>
        </w:rPr>
        <w:t>Dębowiec</w:t>
      </w:r>
      <w:proofErr w:type="spellEnd"/>
      <w:r w:rsidR="00EF2B1D" w:rsidRPr="00112B7F">
        <w:rPr>
          <w:lang w:val="cs-CZ"/>
        </w:rPr>
        <w:t xml:space="preserve">, Jasienica, </w:t>
      </w:r>
      <w:proofErr w:type="spellStart"/>
      <w:r w:rsidR="00EF2B1D" w:rsidRPr="00112B7F">
        <w:rPr>
          <w:lang w:val="cs-CZ"/>
        </w:rPr>
        <w:t>Jaworze</w:t>
      </w:r>
      <w:proofErr w:type="spellEnd"/>
      <w:r w:rsidR="00EF2B1D" w:rsidRPr="00112B7F">
        <w:rPr>
          <w:lang w:val="cs-CZ"/>
        </w:rPr>
        <w:t xml:space="preserve">, Strumień / Albrechtice, Český Těšín, Orlová, Petřvald, Rychvald, Těrlicko, (Dolní Tošanovice, Hnojník, Horní Tošanovice, Komorní Lhotka, Ropice, Řeka, Smilovice, </w:t>
      </w:r>
      <w:proofErr w:type="spellStart"/>
      <w:r w:rsidR="00EF2B1D" w:rsidRPr="00112B7F">
        <w:rPr>
          <w:lang w:val="cs-CZ"/>
        </w:rPr>
        <w:t>Střítěž</w:t>
      </w:r>
      <w:proofErr w:type="spellEnd"/>
      <w:r w:rsidR="00EF2B1D" w:rsidRPr="00112B7F">
        <w:rPr>
          <w:lang w:val="cs-CZ"/>
        </w:rPr>
        <w:t>, Třanovice, Vělopolí)</w:t>
      </w:r>
    </w:p>
    <w:p w14:paraId="3B87669E" w14:textId="41EE76A0" w:rsidR="001441BE" w:rsidRPr="00112B7F" w:rsidRDefault="0006453F" w:rsidP="00C0194F">
      <w:pPr>
        <w:pStyle w:val="Akapitzlist"/>
        <w:numPr>
          <w:ilvl w:val="0"/>
          <w:numId w:val="18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112B7F">
        <w:rPr>
          <w:rFonts w:ascii="Calibri" w:hAnsi="Calibri" w:cs="Calibri"/>
          <w:lang w:val="cs-CZ"/>
        </w:rPr>
        <w:t xml:space="preserve">Přeshraniční </w:t>
      </w:r>
      <w:proofErr w:type="spellStart"/>
      <w:r w:rsidRPr="00112B7F">
        <w:rPr>
          <w:rFonts w:ascii="Calibri" w:hAnsi="Calibri" w:cs="Calibri"/>
          <w:lang w:val="cs-CZ"/>
        </w:rPr>
        <w:t>fuknční</w:t>
      </w:r>
      <w:proofErr w:type="spellEnd"/>
      <w:r w:rsidRPr="00112B7F">
        <w:rPr>
          <w:rFonts w:ascii="Calibri" w:hAnsi="Calibri" w:cs="Calibri"/>
          <w:lang w:val="cs-CZ"/>
        </w:rPr>
        <w:t xml:space="preserve"> oblast č.</w:t>
      </w:r>
      <w:r w:rsidR="009D6479" w:rsidRPr="00112B7F">
        <w:rPr>
          <w:rFonts w:ascii="Calibri" w:hAnsi="Calibri" w:cs="Calibri"/>
          <w:lang w:val="cs-CZ"/>
        </w:rPr>
        <w:t xml:space="preserve"> </w:t>
      </w:r>
      <w:r w:rsidR="00A2283A" w:rsidRPr="00112B7F">
        <w:rPr>
          <w:rFonts w:ascii="Calibri" w:hAnsi="Calibri" w:cs="Calibri"/>
          <w:lang w:val="cs-CZ"/>
        </w:rPr>
        <w:t>5</w:t>
      </w:r>
      <w:r w:rsidR="001B2C2B" w:rsidRPr="00112B7F">
        <w:rPr>
          <w:rFonts w:ascii="Calibri" w:hAnsi="Calibri" w:cs="Calibri"/>
          <w:lang w:val="cs-CZ"/>
        </w:rPr>
        <w:t>:</w:t>
      </w:r>
      <w:r w:rsidR="001441BE" w:rsidRPr="00112B7F">
        <w:rPr>
          <w:rFonts w:ascii="Calibri" w:hAnsi="Calibri" w:cs="Calibri"/>
          <w:lang w:val="cs-CZ"/>
        </w:rPr>
        <w:t xml:space="preserve"> </w:t>
      </w:r>
      <w:r w:rsidR="00354E2D" w:rsidRPr="00112B7F">
        <w:rPr>
          <w:rFonts w:ascii="Calibri" w:hAnsi="Calibri" w:cs="Calibri"/>
          <w:lang w:val="cs-CZ"/>
        </w:rPr>
        <w:t>Cieszyn / Český Těšín</w:t>
      </w:r>
    </w:p>
    <w:p w14:paraId="5B7B707A" w14:textId="77777777" w:rsidR="000503CC" w:rsidRPr="00112B7F" w:rsidRDefault="000503CC" w:rsidP="00354E2D">
      <w:pPr>
        <w:spacing w:after="0" w:line="240" w:lineRule="auto"/>
        <w:rPr>
          <w:rFonts w:ascii="Calibri" w:hAnsi="Calibri" w:cs="Calibri"/>
          <w:lang w:val="cs-CZ"/>
        </w:rPr>
      </w:pPr>
    </w:p>
    <w:p w14:paraId="4DFD9882" w14:textId="45C27EA7" w:rsidR="008B3EA5" w:rsidRPr="00112B7F" w:rsidRDefault="00D50B20" w:rsidP="000C68DC">
      <w:pPr>
        <w:pStyle w:val="NormalnyWeb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D50B20">
        <w:rPr>
          <w:rFonts w:ascii="Calibri" w:hAnsi="Calibri" w:cs="Calibri"/>
          <w:b/>
          <w:bCs/>
          <w:sz w:val="22"/>
          <w:szCs w:val="22"/>
        </w:rPr>
        <w:t>Využití osvědčených postupů při specifikaci a určování přeshraniční funkční oblasti</w:t>
      </w:r>
      <w:r w:rsidRPr="00D50B20" w:rsidDel="00D50B2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C68DC" w:rsidRPr="00112B7F">
        <w:rPr>
          <w:rFonts w:ascii="Calibri" w:hAnsi="Calibri" w:cs="Calibri"/>
          <w:i/>
          <w:iCs/>
          <w:sz w:val="22"/>
          <w:szCs w:val="22"/>
        </w:rPr>
        <w:t>(</w:t>
      </w:r>
      <w:r w:rsidR="000C68DC" w:rsidRPr="00112B7F">
        <w:rPr>
          <w:rFonts w:ascii="Calibri" w:hAnsi="Calibri" w:cs="Calibri"/>
          <w:i/>
          <w:iCs/>
          <w:sz w:val="22"/>
          <w:szCs w:val="22"/>
          <w:u w:val="single"/>
        </w:rPr>
        <w:t>vyberte min.</w:t>
      </w:r>
      <w:r w:rsidR="000C68DC" w:rsidRPr="00112B7F">
        <w:rPr>
          <w:rFonts w:ascii="Calibri" w:hAnsi="Calibri" w:cs="Calibri"/>
          <w:sz w:val="22"/>
          <w:szCs w:val="22"/>
        </w:rPr>
        <w:t xml:space="preserve"> </w:t>
      </w:r>
      <w:r w:rsidR="000C68DC" w:rsidRPr="00112B7F">
        <w:rPr>
          <w:rFonts w:ascii="Calibri" w:hAnsi="Calibri" w:cs="Calibri"/>
          <w:i/>
          <w:iCs/>
          <w:sz w:val="22"/>
          <w:szCs w:val="22"/>
          <w:u w:val="single"/>
        </w:rPr>
        <w:t>1 odpověď; odpověď a - 1 bod, odpověď b - 2 body</w:t>
      </w:r>
      <w:r w:rsidR="000C68DC" w:rsidRPr="00112B7F">
        <w:rPr>
          <w:rFonts w:ascii="Calibri" w:hAnsi="Calibri" w:cs="Calibri"/>
          <w:i/>
          <w:iCs/>
          <w:sz w:val="22"/>
          <w:szCs w:val="22"/>
        </w:rPr>
        <w:t>)</w:t>
      </w:r>
    </w:p>
    <w:p w14:paraId="1E67A65E" w14:textId="28E1BB2D" w:rsidR="008B3EA5" w:rsidRPr="00112B7F" w:rsidRDefault="002A5E44" w:rsidP="002A5E44">
      <w:pPr>
        <w:pStyle w:val="Akapitzlist"/>
        <w:numPr>
          <w:ilvl w:val="0"/>
          <w:numId w:val="12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112B7F">
        <w:rPr>
          <w:rFonts w:ascii="Calibri" w:hAnsi="Calibri" w:cs="Calibri"/>
          <w:lang w:val="cs-CZ"/>
        </w:rPr>
        <w:t>přepokládá se využití osvědčených postupů (dobré praxe) z jiných příhraničních oblastí (s výjimkou francouzsko-německého pohraničí)</w:t>
      </w:r>
    </w:p>
    <w:p w14:paraId="09663958" w14:textId="2BF3D3CF" w:rsidR="008B3EA5" w:rsidRPr="00112B7F" w:rsidRDefault="002A5E44" w:rsidP="0007723D">
      <w:pPr>
        <w:pStyle w:val="Akapitzlist"/>
        <w:numPr>
          <w:ilvl w:val="0"/>
          <w:numId w:val="1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112B7F">
        <w:rPr>
          <w:rFonts w:ascii="Calibri" w:hAnsi="Calibri" w:cs="Calibri"/>
          <w:lang w:val="cs-CZ"/>
        </w:rPr>
        <w:t>předpokládá se využití osvědčených postupů (dobré praxe) z francouzsko-německého pohraničí</w:t>
      </w:r>
    </w:p>
    <w:p w14:paraId="7C612DA7" w14:textId="77777777" w:rsidR="006A0E1D" w:rsidRPr="002F41E1" w:rsidRDefault="006A0E1D" w:rsidP="006A0E1D">
      <w:pPr>
        <w:spacing w:after="0" w:line="240" w:lineRule="auto"/>
        <w:rPr>
          <w:rFonts w:ascii="Calibri" w:hAnsi="Calibri" w:cs="Calibri"/>
          <w:lang w:val="cs-CZ"/>
        </w:rPr>
      </w:pPr>
      <w:bookmarkStart w:id="0" w:name="_Hlk167095246"/>
    </w:p>
    <w:p w14:paraId="1EB50AC5" w14:textId="77777777" w:rsidR="000503CC" w:rsidRPr="002F41E1" w:rsidRDefault="000503CC" w:rsidP="006A0E1D">
      <w:pPr>
        <w:spacing w:after="0" w:line="240" w:lineRule="auto"/>
        <w:rPr>
          <w:rFonts w:ascii="Calibri" w:hAnsi="Calibri" w:cs="Calibri"/>
          <w:lang w:val="cs-CZ"/>
        </w:rPr>
      </w:pPr>
    </w:p>
    <w:p w14:paraId="2E945C4C" w14:textId="4C63E444" w:rsidR="008B3EA5" w:rsidRPr="002F41E1" w:rsidRDefault="002A5E44" w:rsidP="002F41E1">
      <w:pPr>
        <w:pStyle w:val="NormalnyWeb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2F41E1">
        <w:rPr>
          <w:rFonts w:ascii="Calibri" w:hAnsi="Calibri" w:cs="Calibri"/>
          <w:b/>
          <w:bCs/>
          <w:sz w:val="22"/>
          <w:szCs w:val="22"/>
        </w:rPr>
        <w:t>Sektory</w:t>
      </w:r>
      <w:r w:rsidR="008B3EA5" w:rsidRPr="002F41E1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2F41E1">
        <w:rPr>
          <w:rFonts w:ascii="Calibri" w:hAnsi="Calibri" w:cs="Calibri"/>
          <w:b/>
          <w:bCs/>
          <w:sz w:val="22"/>
          <w:szCs w:val="22"/>
        </w:rPr>
        <w:t>které budou zapojeny do procesu specifikace Přeshraniční fu</w:t>
      </w:r>
      <w:r w:rsidR="007A042C">
        <w:rPr>
          <w:rFonts w:ascii="Calibri" w:hAnsi="Calibri" w:cs="Calibri"/>
          <w:b/>
          <w:bCs/>
          <w:sz w:val="22"/>
          <w:szCs w:val="22"/>
        </w:rPr>
        <w:t>n</w:t>
      </w:r>
      <w:r w:rsidRPr="002F41E1">
        <w:rPr>
          <w:rFonts w:ascii="Calibri" w:hAnsi="Calibri" w:cs="Calibri"/>
          <w:b/>
          <w:bCs/>
          <w:sz w:val="22"/>
          <w:szCs w:val="22"/>
        </w:rPr>
        <w:t xml:space="preserve">kční oblasti a její konkrétní podoby </w:t>
      </w:r>
      <w:r w:rsidR="006A0E1D" w:rsidRPr="002F41E1">
        <w:rPr>
          <w:rFonts w:ascii="Calibri" w:hAnsi="Calibri" w:cs="Calibri"/>
          <w:i/>
          <w:iCs/>
          <w:sz w:val="22"/>
          <w:szCs w:val="22"/>
        </w:rPr>
        <w:t>(</w:t>
      </w:r>
      <w:r w:rsidR="002F41E1" w:rsidRPr="002F41E1">
        <w:rPr>
          <w:rFonts w:ascii="Calibri" w:hAnsi="Calibri" w:cs="Calibri"/>
          <w:i/>
          <w:iCs/>
          <w:sz w:val="22"/>
          <w:szCs w:val="22"/>
        </w:rPr>
        <w:t>(</w:t>
      </w:r>
      <w:r w:rsidR="002F41E1" w:rsidRPr="002F41E1">
        <w:rPr>
          <w:rFonts w:ascii="Calibri" w:hAnsi="Calibri" w:cs="Calibri"/>
          <w:i/>
          <w:iCs/>
          <w:sz w:val="22"/>
          <w:szCs w:val="22"/>
          <w:u w:val="single"/>
        </w:rPr>
        <w:t>vyberte prosím alespoň 1 odpověď; za každý sektor 1 bod</w:t>
      </w:r>
      <w:r w:rsidR="002F41E1" w:rsidRPr="002F41E1">
        <w:rPr>
          <w:rFonts w:ascii="Calibri" w:hAnsi="Calibri" w:cs="Calibri"/>
          <w:i/>
          <w:iCs/>
          <w:sz w:val="22"/>
          <w:szCs w:val="22"/>
        </w:rPr>
        <w:t>)</w:t>
      </w:r>
    </w:p>
    <w:p w14:paraId="0CA5ACF9" w14:textId="39C57B46" w:rsidR="008B3EA5" w:rsidRPr="002F41E1" w:rsidRDefault="00112B7F" w:rsidP="0007723D">
      <w:pPr>
        <w:pStyle w:val="Akapitzlist"/>
        <w:numPr>
          <w:ilvl w:val="0"/>
          <w:numId w:val="13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2F41E1">
        <w:rPr>
          <w:rFonts w:ascii="Calibri" w:hAnsi="Calibri" w:cs="Calibri"/>
          <w:lang w:val="cs-CZ"/>
        </w:rPr>
        <w:t>veřejný</w:t>
      </w:r>
    </w:p>
    <w:p w14:paraId="4AE98C5F" w14:textId="5E6D0688" w:rsidR="008B3EA5" w:rsidRPr="002F41E1" w:rsidRDefault="00112B7F" w:rsidP="0007723D">
      <w:pPr>
        <w:pStyle w:val="Akapitzlist"/>
        <w:numPr>
          <w:ilvl w:val="0"/>
          <w:numId w:val="13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2F41E1">
        <w:rPr>
          <w:rFonts w:ascii="Calibri" w:hAnsi="Calibri" w:cs="Calibri"/>
          <w:lang w:val="cs-CZ"/>
        </w:rPr>
        <w:t>soukromý</w:t>
      </w:r>
    </w:p>
    <w:p w14:paraId="7CBAF006" w14:textId="1BA2D364" w:rsidR="008B3EA5" w:rsidRPr="002F41E1" w:rsidRDefault="00112B7F" w:rsidP="0007723D">
      <w:pPr>
        <w:pStyle w:val="Akapitzlist"/>
        <w:numPr>
          <w:ilvl w:val="0"/>
          <w:numId w:val="13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2F41E1">
        <w:rPr>
          <w:rFonts w:ascii="Calibri" w:hAnsi="Calibri" w:cs="Calibri"/>
          <w:lang w:val="cs-CZ"/>
        </w:rPr>
        <w:t>neziskový</w:t>
      </w:r>
    </w:p>
    <w:p w14:paraId="68D37A5F" w14:textId="10B709B1" w:rsidR="00D65672" w:rsidRPr="002F41E1" w:rsidRDefault="00112B7F" w:rsidP="0007723D">
      <w:pPr>
        <w:pStyle w:val="Akapitzlist"/>
        <w:numPr>
          <w:ilvl w:val="0"/>
          <w:numId w:val="13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2F41E1">
        <w:rPr>
          <w:rFonts w:ascii="Calibri" w:hAnsi="Calibri" w:cs="Calibri"/>
          <w:lang w:val="cs-CZ"/>
        </w:rPr>
        <w:t>občanský</w:t>
      </w:r>
    </w:p>
    <w:bookmarkEnd w:id="0"/>
    <w:p w14:paraId="438E18EA" w14:textId="77777777" w:rsidR="006A0E1D" w:rsidRPr="002F41E1" w:rsidRDefault="006A0E1D" w:rsidP="006A0E1D">
      <w:pPr>
        <w:spacing w:after="0" w:line="240" w:lineRule="auto"/>
        <w:rPr>
          <w:rFonts w:ascii="Calibri" w:hAnsi="Calibri" w:cs="Calibri"/>
          <w:lang w:val="cs-CZ"/>
        </w:rPr>
      </w:pPr>
    </w:p>
    <w:p w14:paraId="7A1CB2C0" w14:textId="77777777" w:rsidR="000503CC" w:rsidRPr="00112B7F" w:rsidRDefault="000503CC" w:rsidP="006A0E1D">
      <w:pPr>
        <w:spacing w:after="0" w:line="240" w:lineRule="auto"/>
        <w:rPr>
          <w:lang w:val="cs-CZ"/>
        </w:rPr>
      </w:pPr>
    </w:p>
    <w:p w14:paraId="7F63DD8E" w14:textId="77777777" w:rsidR="00EF2B1D" w:rsidRPr="00112B7F" w:rsidRDefault="00EF2B1D" w:rsidP="006A0E1D">
      <w:pPr>
        <w:spacing w:after="0" w:line="240" w:lineRule="auto"/>
        <w:rPr>
          <w:lang w:val="cs-CZ"/>
        </w:rPr>
      </w:pPr>
    </w:p>
    <w:p w14:paraId="3141558B" w14:textId="77777777" w:rsidR="00EF2B1D" w:rsidRPr="00112B7F" w:rsidRDefault="00EF2B1D" w:rsidP="006A0E1D">
      <w:pPr>
        <w:spacing w:after="0" w:line="240" w:lineRule="auto"/>
        <w:rPr>
          <w:lang w:val="cs-CZ"/>
        </w:rPr>
      </w:pPr>
    </w:p>
    <w:p w14:paraId="46AFE503" w14:textId="6FBDC480" w:rsidR="00EF2B1D" w:rsidRPr="00112B7F" w:rsidRDefault="00EF2B1D" w:rsidP="006A0E1D">
      <w:pPr>
        <w:spacing w:after="0" w:line="240" w:lineRule="auto"/>
        <w:rPr>
          <w:lang w:val="cs-CZ"/>
        </w:rPr>
      </w:pPr>
    </w:p>
    <w:p w14:paraId="5E28555D" w14:textId="77777777" w:rsidR="000C68DC" w:rsidRPr="00DB29ED" w:rsidRDefault="000C68DC" w:rsidP="006A0E1D">
      <w:pPr>
        <w:spacing w:after="0" w:line="240" w:lineRule="auto"/>
        <w:rPr>
          <w:rFonts w:ascii="Calibri" w:hAnsi="Calibri" w:cs="Calibri"/>
          <w:lang w:val="cs-CZ"/>
        </w:rPr>
      </w:pPr>
    </w:p>
    <w:p w14:paraId="48263C1E" w14:textId="57E83168" w:rsidR="006E4A14" w:rsidRPr="00DB29ED" w:rsidRDefault="00DB29ED" w:rsidP="00DB29ED">
      <w:pPr>
        <w:pStyle w:val="NormalnyWeb"/>
        <w:numPr>
          <w:ilvl w:val="0"/>
          <w:numId w:val="17"/>
        </w:numPr>
        <w:rPr>
          <w:rFonts w:ascii="Calibri" w:hAnsi="Calibri" w:cs="Calibri"/>
          <w:sz w:val="22"/>
          <w:szCs w:val="22"/>
        </w:rPr>
      </w:pPr>
      <w:r w:rsidRPr="00DB29ED">
        <w:rPr>
          <w:rFonts w:ascii="Calibri" w:hAnsi="Calibri" w:cs="Calibri"/>
          <w:b/>
          <w:bCs/>
          <w:sz w:val="22"/>
          <w:szCs w:val="22"/>
        </w:rPr>
        <w:t xml:space="preserve">Kritéria, která se použijí pro specifikaci a utváření přeshraniční funkční oblasti </w:t>
      </w:r>
      <w:r w:rsidRPr="00DB29ED">
        <w:rPr>
          <w:rFonts w:ascii="Calibri" w:hAnsi="Calibri" w:cs="Calibri"/>
          <w:i/>
          <w:iCs/>
          <w:sz w:val="22"/>
          <w:szCs w:val="22"/>
        </w:rPr>
        <w:t>(</w:t>
      </w:r>
      <w:r w:rsidRPr="00DB29ED">
        <w:rPr>
          <w:rFonts w:ascii="Calibri" w:hAnsi="Calibri" w:cs="Calibri"/>
          <w:i/>
          <w:iCs/>
          <w:sz w:val="22"/>
          <w:szCs w:val="22"/>
          <w:u w:val="single"/>
        </w:rPr>
        <w:t>vyberte prosím alespoň 1 odpověď; za každé kritérium 1 bod</w:t>
      </w:r>
      <w:r w:rsidRPr="00DB29ED">
        <w:rPr>
          <w:rFonts w:ascii="Calibri" w:hAnsi="Calibri" w:cs="Calibri"/>
          <w:i/>
          <w:iCs/>
          <w:sz w:val="22"/>
          <w:szCs w:val="22"/>
        </w:rPr>
        <w:t>)</w:t>
      </w:r>
    </w:p>
    <w:p w14:paraId="376D0D6C" w14:textId="2BB5A7A0" w:rsidR="00F243AF" w:rsidRPr="00DB29ED" w:rsidRDefault="00112B7F" w:rsidP="009442D0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DB29ED">
        <w:rPr>
          <w:rFonts w:ascii="Calibri" w:hAnsi="Calibri" w:cs="Calibri"/>
          <w:lang w:val="cs-CZ"/>
        </w:rPr>
        <w:t>b</w:t>
      </w:r>
      <w:r w:rsidR="006E4A14" w:rsidRPr="00DB29ED">
        <w:rPr>
          <w:rFonts w:ascii="Calibri" w:hAnsi="Calibri" w:cs="Calibri"/>
          <w:lang w:val="cs-CZ"/>
        </w:rPr>
        <w:t>l</w:t>
      </w:r>
      <w:r w:rsidRPr="00DB29ED">
        <w:rPr>
          <w:rFonts w:ascii="Calibri" w:hAnsi="Calibri" w:cs="Calibri"/>
          <w:lang w:val="cs-CZ"/>
        </w:rPr>
        <w:t>ízkost hranice</w:t>
      </w:r>
    </w:p>
    <w:p w14:paraId="13C69915" w14:textId="324A3089" w:rsidR="00F243AF" w:rsidRPr="00DB29ED" w:rsidRDefault="002F41E1" w:rsidP="009442D0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2F41E1">
        <w:rPr>
          <w:rFonts w:ascii="Calibri" w:hAnsi="Calibri" w:cs="Calibri"/>
          <w:lang w:val="cs-CZ"/>
        </w:rPr>
        <w:t>přeshraniční vazby a/nebo společné potenciály a výzvy</w:t>
      </w:r>
    </w:p>
    <w:p w14:paraId="508A6D75" w14:textId="32508F10" w:rsidR="00F243AF" w:rsidRPr="00DB29ED" w:rsidRDefault="00112B7F" w:rsidP="009879AB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DB29ED">
        <w:rPr>
          <w:rFonts w:ascii="Calibri" w:hAnsi="Calibri" w:cs="Calibri"/>
          <w:lang w:val="cs-CZ"/>
        </w:rPr>
        <w:t>intenzita přeshraniční spolupráce</w:t>
      </w:r>
    </w:p>
    <w:p w14:paraId="00CFF408" w14:textId="61478812" w:rsidR="000503CC" w:rsidRPr="00DB29ED" w:rsidRDefault="00112B7F" w:rsidP="009879AB">
      <w:pPr>
        <w:pStyle w:val="Akapitzlist"/>
        <w:numPr>
          <w:ilvl w:val="0"/>
          <w:numId w:val="15"/>
        </w:numPr>
        <w:spacing w:after="0" w:line="240" w:lineRule="auto"/>
        <w:ind w:left="993"/>
        <w:jc w:val="both"/>
        <w:rPr>
          <w:rFonts w:ascii="Calibri" w:hAnsi="Calibri" w:cs="Calibri"/>
          <w:b/>
          <w:bCs/>
          <w:lang w:val="cs-CZ"/>
        </w:rPr>
      </w:pPr>
      <w:r w:rsidRPr="00DB29ED">
        <w:rPr>
          <w:rFonts w:ascii="Calibri" w:hAnsi="Calibri" w:cs="Calibri"/>
          <w:lang w:val="cs-CZ"/>
        </w:rPr>
        <w:t>existence formálních řídících struktur</w:t>
      </w:r>
    </w:p>
    <w:p w14:paraId="25B83643" w14:textId="77777777" w:rsidR="00F91138" w:rsidRPr="00DB29ED" w:rsidRDefault="00F91138" w:rsidP="009879AB">
      <w:pPr>
        <w:spacing w:after="0" w:line="240" w:lineRule="auto"/>
        <w:jc w:val="both"/>
        <w:rPr>
          <w:rFonts w:ascii="Calibri" w:hAnsi="Calibri" w:cs="Calibri"/>
          <w:b/>
          <w:bCs/>
          <w:lang w:val="cs-CZ"/>
        </w:rPr>
      </w:pPr>
    </w:p>
    <w:p w14:paraId="4F29B52F" w14:textId="395073B3" w:rsidR="009879AB" w:rsidRPr="009879AB" w:rsidRDefault="009879AB" w:rsidP="009879AB">
      <w:pPr>
        <w:pStyle w:val="NormalnyWeb"/>
        <w:jc w:val="both"/>
        <w:rPr>
          <w:rFonts w:ascii="Calibri" w:hAnsi="Calibri" w:cs="Calibri"/>
          <w:sz w:val="22"/>
          <w:szCs w:val="22"/>
        </w:rPr>
      </w:pPr>
      <w:r w:rsidRPr="009879AB">
        <w:rPr>
          <w:rFonts w:ascii="Calibri" w:hAnsi="Calibri" w:cs="Calibri"/>
          <w:b/>
          <w:bCs/>
          <w:sz w:val="22"/>
          <w:szCs w:val="22"/>
        </w:rPr>
        <w:t xml:space="preserve">Prohlašuji, že nejpozději </w:t>
      </w:r>
      <w:r w:rsidR="00DA4FF9" w:rsidRPr="00DA4FF9">
        <w:rPr>
          <w:rFonts w:ascii="Calibri" w:hAnsi="Calibri" w:cs="Calibri"/>
          <w:b/>
          <w:bCs/>
          <w:sz w:val="22"/>
          <w:szCs w:val="22"/>
        </w:rPr>
        <w:t xml:space="preserve">do jednoho roku </w:t>
      </w:r>
      <w:r w:rsidRPr="009879AB">
        <w:rPr>
          <w:rFonts w:ascii="Calibri" w:hAnsi="Calibri" w:cs="Calibri"/>
          <w:b/>
          <w:bCs/>
          <w:sz w:val="22"/>
          <w:szCs w:val="22"/>
        </w:rPr>
        <w:t>od ukončení projektu zaměřeného na vytvoření společného dokumentu, který specifikuje a dává podobu přeshraniční funkční oblasti, bude probíhat implementace jeho ustanovení v souladu s Prohlášením o způsobu zajištění praktického využití studie/strategie/hodnocení/plánu/jiného koncepčního materiálu.</w:t>
      </w:r>
    </w:p>
    <w:p w14:paraId="0F48211D" w14:textId="77777777" w:rsidR="006A0E1D" w:rsidRPr="009879AB" w:rsidRDefault="006A0E1D" w:rsidP="009879AB">
      <w:pPr>
        <w:spacing w:after="0" w:line="240" w:lineRule="auto"/>
        <w:jc w:val="both"/>
        <w:rPr>
          <w:rFonts w:ascii="Calibri" w:hAnsi="Calibri" w:cs="Calibri"/>
          <w:b/>
          <w:bCs/>
          <w:lang w:val="cs-CZ"/>
        </w:rPr>
      </w:pPr>
    </w:p>
    <w:p w14:paraId="1433F2E8" w14:textId="77777777" w:rsidR="006A0E1D" w:rsidRPr="009879AB" w:rsidRDefault="006A0E1D" w:rsidP="009879AB">
      <w:pPr>
        <w:spacing w:after="0" w:line="240" w:lineRule="auto"/>
        <w:jc w:val="both"/>
        <w:rPr>
          <w:rFonts w:ascii="Calibri" w:hAnsi="Calibri" w:cs="Calibri"/>
          <w:b/>
          <w:bCs/>
          <w:lang w:val="cs-CZ"/>
        </w:rPr>
      </w:pPr>
    </w:p>
    <w:p w14:paraId="3301E271" w14:textId="77777777" w:rsidR="000503CC" w:rsidRPr="00112B7F" w:rsidRDefault="000503CC" w:rsidP="006A0E1D">
      <w:pPr>
        <w:spacing w:after="0" w:line="240" w:lineRule="auto"/>
        <w:jc w:val="both"/>
        <w:rPr>
          <w:b/>
          <w:bCs/>
          <w:lang w:val="cs-CZ"/>
        </w:rPr>
      </w:pPr>
    </w:p>
    <w:p w14:paraId="7007CADC" w14:textId="77777777" w:rsidR="000503CC" w:rsidRPr="00112B7F" w:rsidRDefault="000503CC" w:rsidP="006A0E1D">
      <w:pPr>
        <w:spacing w:after="0" w:line="240" w:lineRule="auto"/>
        <w:jc w:val="both"/>
        <w:rPr>
          <w:b/>
          <w:bCs/>
          <w:lang w:val="cs-CZ"/>
        </w:rPr>
      </w:pPr>
    </w:p>
    <w:p w14:paraId="35EBFC61" w14:textId="77777777" w:rsidR="000503CC" w:rsidRPr="00112B7F" w:rsidRDefault="000503CC" w:rsidP="006A0E1D">
      <w:pPr>
        <w:spacing w:after="0" w:line="240" w:lineRule="auto"/>
        <w:jc w:val="both"/>
        <w:rPr>
          <w:b/>
          <w:bCs/>
          <w:lang w:val="cs-CZ"/>
        </w:rPr>
      </w:pPr>
    </w:p>
    <w:p w14:paraId="27FA6EF2" w14:textId="67B959F0" w:rsidR="006A0E1D" w:rsidRPr="00112B7F" w:rsidRDefault="006A0E1D" w:rsidP="006A0E1D">
      <w:pPr>
        <w:spacing w:after="0" w:line="240" w:lineRule="auto"/>
        <w:jc w:val="both"/>
        <w:rPr>
          <w:lang w:val="cs-CZ"/>
        </w:rPr>
      </w:pPr>
      <w:r w:rsidRPr="00112B7F">
        <w:rPr>
          <w:lang w:val="cs-CZ"/>
        </w:rPr>
        <w:t xml:space="preserve">Podpis </w:t>
      </w:r>
      <w:r w:rsidR="000C68DC" w:rsidRPr="00112B7F">
        <w:rPr>
          <w:lang w:val="cs-CZ"/>
        </w:rPr>
        <w:t>žadatele</w:t>
      </w:r>
    </w:p>
    <w:p w14:paraId="4D7F0A63" w14:textId="0955BA79" w:rsidR="006A0E1D" w:rsidRPr="00112B7F" w:rsidRDefault="006A0E1D" w:rsidP="006A0E1D">
      <w:pPr>
        <w:spacing w:after="0" w:line="240" w:lineRule="auto"/>
        <w:jc w:val="both"/>
        <w:rPr>
          <w:lang w:val="cs-CZ"/>
        </w:rPr>
      </w:pPr>
    </w:p>
    <w:p w14:paraId="38DF67E2" w14:textId="77777777" w:rsidR="00226201" w:rsidRPr="00112B7F" w:rsidRDefault="00226201" w:rsidP="006A0E1D">
      <w:pPr>
        <w:spacing w:after="0" w:line="240" w:lineRule="auto"/>
        <w:jc w:val="both"/>
        <w:rPr>
          <w:lang w:val="cs-CZ"/>
        </w:rPr>
      </w:pPr>
    </w:p>
    <w:p w14:paraId="1DBE54F4" w14:textId="77777777" w:rsidR="006A0E1D" w:rsidRPr="00112B7F" w:rsidRDefault="006A0E1D" w:rsidP="006A0E1D">
      <w:pPr>
        <w:spacing w:after="0" w:line="240" w:lineRule="auto"/>
        <w:jc w:val="both"/>
        <w:rPr>
          <w:lang w:val="cs-CZ"/>
        </w:rPr>
      </w:pPr>
      <w:r w:rsidRPr="00112B7F">
        <w:rPr>
          <w:lang w:val="cs-CZ"/>
        </w:rPr>
        <w:t>…………………………………………..</w:t>
      </w:r>
    </w:p>
    <w:p w14:paraId="29CDD814" w14:textId="77777777" w:rsidR="006A0E1D" w:rsidRPr="00112B7F" w:rsidRDefault="006A0E1D" w:rsidP="006A0E1D">
      <w:pPr>
        <w:spacing w:after="0" w:line="240" w:lineRule="auto"/>
        <w:rPr>
          <w:rFonts w:ascii="Calibri" w:eastAsia="Calibri" w:hAnsi="Calibri" w:cs="Times New Roman"/>
          <w:b/>
          <w:bCs/>
          <w:caps/>
          <w:lang w:val="cs-CZ"/>
        </w:rPr>
      </w:pPr>
    </w:p>
    <w:p w14:paraId="58083E1F" w14:textId="77777777" w:rsidR="006A0E1D" w:rsidRPr="00112B7F" w:rsidRDefault="006A0E1D" w:rsidP="004471EB">
      <w:pPr>
        <w:spacing w:after="0" w:line="240" w:lineRule="auto"/>
        <w:jc w:val="both"/>
        <w:rPr>
          <w:b/>
          <w:bCs/>
          <w:sz w:val="20"/>
          <w:szCs w:val="20"/>
          <w:lang w:val="cs-CZ"/>
        </w:rPr>
      </w:pPr>
    </w:p>
    <w:p w14:paraId="015BF2E9" w14:textId="77777777" w:rsidR="006A0E1D" w:rsidRPr="00112B7F" w:rsidRDefault="006A0E1D" w:rsidP="004471EB">
      <w:pPr>
        <w:spacing w:after="0" w:line="240" w:lineRule="auto"/>
        <w:jc w:val="both"/>
        <w:rPr>
          <w:b/>
          <w:bCs/>
          <w:sz w:val="20"/>
          <w:szCs w:val="20"/>
          <w:lang w:val="cs-CZ"/>
        </w:rPr>
      </w:pPr>
    </w:p>
    <w:p w14:paraId="6E746F3F" w14:textId="1BE95CB8" w:rsidR="00333C44" w:rsidRPr="00112B7F" w:rsidRDefault="00333C44">
      <w:pPr>
        <w:rPr>
          <w:sz w:val="20"/>
          <w:szCs w:val="20"/>
          <w:lang w:val="cs-CZ"/>
        </w:rPr>
      </w:pPr>
    </w:p>
    <w:sectPr w:rsidR="00333C44" w:rsidRPr="00112B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95BC7" w14:textId="77777777" w:rsidR="00AB62A1" w:rsidRDefault="00AB62A1" w:rsidP="002B0ECC">
      <w:pPr>
        <w:spacing w:after="0" w:line="240" w:lineRule="auto"/>
      </w:pPr>
      <w:r>
        <w:separator/>
      </w:r>
    </w:p>
  </w:endnote>
  <w:endnote w:type="continuationSeparator" w:id="0">
    <w:p w14:paraId="1BD7EDE3" w14:textId="77777777" w:rsidR="00AB62A1" w:rsidRDefault="00AB62A1" w:rsidP="002B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8532110"/>
      <w:docPartObj>
        <w:docPartGallery w:val="Page Numbers (Bottom of Page)"/>
        <w:docPartUnique/>
      </w:docPartObj>
    </w:sdtPr>
    <w:sdtEndPr/>
    <w:sdtContent>
      <w:p w14:paraId="567777ED" w14:textId="73A21AEE" w:rsidR="00030952" w:rsidRDefault="00030952" w:rsidP="00030952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2CF00177" wp14:editId="137A446F">
              <wp:simplePos x="0" y="0"/>
              <wp:positionH relativeFrom="column">
                <wp:posOffset>0</wp:posOffset>
              </wp:positionH>
              <wp:positionV relativeFrom="paragraph">
                <wp:posOffset>-29210</wp:posOffset>
              </wp:positionV>
              <wp:extent cx="847725" cy="231775"/>
              <wp:effectExtent l="0" t="0" r="9525" b="0"/>
              <wp:wrapSquare wrapText="bothSides"/>
              <wp:docPr id="1094251017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7725" cy="231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0780D9" w14:textId="180A1940" w:rsidR="00030952" w:rsidRDefault="00030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ACB4B" w14:textId="77777777" w:rsidR="00AB62A1" w:rsidRDefault="00AB62A1" w:rsidP="002B0ECC">
      <w:pPr>
        <w:spacing w:after="0" w:line="240" w:lineRule="auto"/>
      </w:pPr>
      <w:r>
        <w:separator/>
      </w:r>
    </w:p>
  </w:footnote>
  <w:footnote w:type="continuationSeparator" w:id="0">
    <w:p w14:paraId="470F731D" w14:textId="77777777" w:rsidR="00AB62A1" w:rsidRDefault="00AB62A1" w:rsidP="002B0ECC">
      <w:pPr>
        <w:spacing w:after="0" w:line="240" w:lineRule="auto"/>
      </w:pPr>
      <w:r>
        <w:continuationSeparator/>
      </w:r>
    </w:p>
  </w:footnote>
  <w:footnote w:id="1">
    <w:p w14:paraId="62CE83EB" w14:textId="34545E81" w:rsidR="007A4A2C" w:rsidRPr="000503CC" w:rsidRDefault="007A4A2C" w:rsidP="007A4A2C">
      <w:pPr>
        <w:spacing w:after="0" w:line="240" w:lineRule="auto"/>
        <w:ind w:firstLine="284"/>
        <w:jc w:val="both"/>
        <w:rPr>
          <w:sz w:val="20"/>
          <w:szCs w:val="20"/>
        </w:rPr>
      </w:pPr>
      <w:r w:rsidRPr="000503CC">
        <w:rPr>
          <w:rStyle w:val="Odwoanieprzypisudolnego"/>
          <w:sz w:val="20"/>
          <w:szCs w:val="20"/>
        </w:rPr>
        <w:footnoteRef/>
      </w:r>
      <w:r w:rsidRPr="000503CC">
        <w:rPr>
          <w:sz w:val="20"/>
          <w:szCs w:val="20"/>
        </w:rPr>
        <w:t xml:space="preserve"> </w:t>
      </w:r>
      <w:r w:rsidR="000F3004" w:rsidRPr="000F3004">
        <w:rPr>
          <w:sz w:val="20"/>
          <w:szCs w:val="20"/>
        </w:rPr>
        <w:t xml:space="preserve">Projekt </w:t>
      </w:r>
      <w:proofErr w:type="spellStart"/>
      <w:r w:rsidR="000F3004" w:rsidRPr="000F3004">
        <w:rPr>
          <w:sz w:val="20"/>
          <w:szCs w:val="20"/>
        </w:rPr>
        <w:t>projde</w:t>
      </w:r>
      <w:proofErr w:type="spellEnd"/>
      <w:r w:rsidR="000F3004" w:rsidRPr="000F3004">
        <w:rPr>
          <w:sz w:val="20"/>
          <w:szCs w:val="20"/>
        </w:rPr>
        <w:t xml:space="preserve"> testem, </w:t>
      </w:r>
      <w:proofErr w:type="spellStart"/>
      <w:r w:rsidR="000F3004" w:rsidRPr="000F3004">
        <w:rPr>
          <w:sz w:val="20"/>
          <w:szCs w:val="20"/>
        </w:rPr>
        <w:t>pokud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získá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alespoň</w:t>
      </w:r>
      <w:proofErr w:type="spellEnd"/>
      <w:r w:rsidR="000F3004" w:rsidRPr="000F3004">
        <w:rPr>
          <w:sz w:val="20"/>
          <w:szCs w:val="20"/>
        </w:rPr>
        <w:t xml:space="preserve"> 9 z 11 </w:t>
      </w:r>
      <w:proofErr w:type="spellStart"/>
      <w:r w:rsidR="000F3004" w:rsidRPr="000F3004">
        <w:rPr>
          <w:sz w:val="20"/>
          <w:szCs w:val="20"/>
        </w:rPr>
        <w:t>bodů</w:t>
      </w:r>
      <w:proofErr w:type="spellEnd"/>
      <w:r w:rsidR="000F3004" w:rsidRPr="000F3004">
        <w:rPr>
          <w:sz w:val="20"/>
          <w:szCs w:val="20"/>
        </w:rPr>
        <w:t xml:space="preserve"> a </w:t>
      </w:r>
      <w:proofErr w:type="spellStart"/>
      <w:r w:rsidR="000F3004" w:rsidRPr="000F3004">
        <w:rPr>
          <w:sz w:val="20"/>
          <w:szCs w:val="20"/>
        </w:rPr>
        <w:t>žadatel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podepíše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prohlášení</w:t>
      </w:r>
      <w:proofErr w:type="spellEnd"/>
      <w:r w:rsidR="000F3004" w:rsidRPr="000F3004">
        <w:rPr>
          <w:sz w:val="20"/>
          <w:szCs w:val="20"/>
        </w:rPr>
        <w:t xml:space="preserve">. </w:t>
      </w:r>
      <w:proofErr w:type="spellStart"/>
      <w:r w:rsidR="000F3004" w:rsidRPr="000F3004">
        <w:rPr>
          <w:sz w:val="20"/>
          <w:szCs w:val="20"/>
        </w:rPr>
        <w:t>Nedílnou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součástí</w:t>
      </w:r>
      <w:proofErr w:type="spellEnd"/>
      <w:r w:rsidR="000F3004" w:rsidRPr="000F3004">
        <w:rPr>
          <w:sz w:val="20"/>
          <w:szCs w:val="20"/>
        </w:rPr>
        <w:t xml:space="preserve"> testu </w:t>
      </w:r>
      <w:proofErr w:type="spellStart"/>
      <w:r w:rsidR="000F3004" w:rsidRPr="000F3004">
        <w:rPr>
          <w:sz w:val="20"/>
          <w:szCs w:val="20"/>
        </w:rPr>
        <w:t>jsou</w:t>
      </w:r>
      <w:proofErr w:type="spellEnd"/>
      <w:r w:rsidR="000F3004" w:rsidRPr="000F3004">
        <w:rPr>
          <w:sz w:val="20"/>
          <w:szCs w:val="20"/>
        </w:rPr>
        <w:t xml:space="preserve"> „</w:t>
      </w:r>
      <w:proofErr w:type="spellStart"/>
      <w:r w:rsidR="000F3004" w:rsidRPr="000F3004">
        <w:rPr>
          <w:sz w:val="20"/>
          <w:szCs w:val="20"/>
        </w:rPr>
        <w:t>Základní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doporučení</w:t>
      </w:r>
      <w:proofErr w:type="spellEnd"/>
      <w:r w:rsidR="000F3004" w:rsidRPr="000F3004">
        <w:rPr>
          <w:sz w:val="20"/>
          <w:szCs w:val="20"/>
        </w:rPr>
        <w:t xml:space="preserve"> pro </w:t>
      </w:r>
      <w:proofErr w:type="spellStart"/>
      <w:r w:rsidR="000F3004" w:rsidRPr="000F3004">
        <w:rPr>
          <w:sz w:val="20"/>
          <w:szCs w:val="20"/>
        </w:rPr>
        <w:t>vznik</w:t>
      </w:r>
      <w:proofErr w:type="spellEnd"/>
      <w:r w:rsidR="000F3004" w:rsidRPr="000F3004">
        <w:rPr>
          <w:sz w:val="20"/>
          <w:szCs w:val="20"/>
        </w:rPr>
        <w:t xml:space="preserve"> a </w:t>
      </w:r>
      <w:proofErr w:type="spellStart"/>
      <w:r w:rsidR="000F3004" w:rsidRPr="000F3004">
        <w:rPr>
          <w:sz w:val="20"/>
          <w:szCs w:val="20"/>
        </w:rPr>
        <w:t>rozvoj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přeshraničních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funkčních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oblastí</w:t>
      </w:r>
      <w:proofErr w:type="spellEnd"/>
      <w:r w:rsidR="000F3004" w:rsidRPr="000F3004">
        <w:rPr>
          <w:sz w:val="20"/>
          <w:szCs w:val="20"/>
        </w:rPr>
        <w:t xml:space="preserve"> v Euroregionu </w:t>
      </w:r>
      <w:proofErr w:type="spellStart"/>
      <w:r w:rsidR="000F3004" w:rsidRPr="000F3004">
        <w:rPr>
          <w:sz w:val="20"/>
          <w:szCs w:val="20"/>
        </w:rPr>
        <w:t>Těšínské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Slezsko</w:t>
      </w:r>
      <w:proofErr w:type="spellEnd"/>
      <w:r w:rsidR="000F3004" w:rsidRPr="000F3004">
        <w:rPr>
          <w:sz w:val="20"/>
          <w:szCs w:val="20"/>
        </w:rPr>
        <w:t xml:space="preserve">“, </w:t>
      </w:r>
      <w:proofErr w:type="spellStart"/>
      <w:r w:rsidR="000F3004" w:rsidRPr="000F3004">
        <w:rPr>
          <w:sz w:val="20"/>
          <w:szCs w:val="20"/>
        </w:rPr>
        <w:t>která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jsou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přílohou</w:t>
      </w:r>
      <w:proofErr w:type="spellEnd"/>
      <w:r w:rsidR="000F3004" w:rsidRPr="000F3004">
        <w:rPr>
          <w:sz w:val="20"/>
          <w:szCs w:val="20"/>
        </w:rPr>
        <w:t xml:space="preserve"> č. 1 Strategie </w:t>
      </w:r>
      <w:proofErr w:type="spellStart"/>
      <w:r w:rsidR="000F3004" w:rsidRPr="000F3004">
        <w:rPr>
          <w:sz w:val="20"/>
          <w:szCs w:val="20"/>
        </w:rPr>
        <w:t>rozvoje</w:t>
      </w:r>
      <w:proofErr w:type="spellEnd"/>
      <w:r w:rsidR="000F3004" w:rsidRPr="000F3004">
        <w:rPr>
          <w:sz w:val="20"/>
          <w:szCs w:val="20"/>
        </w:rPr>
        <w:t xml:space="preserve"> Euroregionu </w:t>
      </w:r>
      <w:proofErr w:type="spellStart"/>
      <w:r w:rsidR="000F3004" w:rsidRPr="000F3004">
        <w:rPr>
          <w:sz w:val="20"/>
          <w:szCs w:val="20"/>
        </w:rPr>
        <w:t>Těšínské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Slezsko</w:t>
      </w:r>
      <w:proofErr w:type="spellEnd"/>
      <w:r w:rsidR="000F3004" w:rsidRPr="000F3004">
        <w:rPr>
          <w:sz w:val="20"/>
          <w:szCs w:val="20"/>
        </w:rPr>
        <w:t xml:space="preserve"> na </w:t>
      </w:r>
      <w:proofErr w:type="spellStart"/>
      <w:r w:rsidR="000F3004" w:rsidRPr="000F3004">
        <w:rPr>
          <w:sz w:val="20"/>
          <w:szCs w:val="20"/>
        </w:rPr>
        <w:t>období</w:t>
      </w:r>
      <w:proofErr w:type="spellEnd"/>
      <w:r w:rsidR="000F3004" w:rsidRPr="000F3004">
        <w:rPr>
          <w:sz w:val="20"/>
          <w:szCs w:val="20"/>
        </w:rPr>
        <w:t xml:space="preserve"> 2021-2027. </w:t>
      </w:r>
      <w:proofErr w:type="spellStart"/>
      <w:r w:rsidR="000F3004" w:rsidRPr="000F3004">
        <w:rPr>
          <w:sz w:val="20"/>
          <w:szCs w:val="20"/>
        </w:rPr>
        <w:t>Dále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bude</w:t>
      </w:r>
      <w:proofErr w:type="spellEnd"/>
      <w:r w:rsidR="000F3004" w:rsidRPr="000F3004">
        <w:rPr>
          <w:sz w:val="20"/>
          <w:szCs w:val="20"/>
        </w:rPr>
        <w:t xml:space="preserve"> na </w:t>
      </w:r>
      <w:proofErr w:type="spellStart"/>
      <w:r w:rsidR="000F3004" w:rsidRPr="000F3004">
        <w:rPr>
          <w:sz w:val="20"/>
          <w:szCs w:val="20"/>
        </w:rPr>
        <w:t>základě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projektové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žádosti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posouzeno</w:t>
      </w:r>
      <w:proofErr w:type="spellEnd"/>
      <w:r w:rsidR="000F3004" w:rsidRPr="000F3004">
        <w:rPr>
          <w:sz w:val="20"/>
          <w:szCs w:val="20"/>
        </w:rPr>
        <w:t xml:space="preserve">, zda a do </w:t>
      </w:r>
      <w:proofErr w:type="spellStart"/>
      <w:r w:rsidR="000F3004" w:rsidRPr="000F3004">
        <w:rPr>
          <w:sz w:val="20"/>
          <w:szCs w:val="20"/>
        </w:rPr>
        <w:t>jaké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míry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žadatelem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navržený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postup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odpovídá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výše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uvedeným</w:t>
      </w:r>
      <w:proofErr w:type="spellEnd"/>
      <w:r w:rsidR="000F3004" w:rsidRPr="000F3004">
        <w:rPr>
          <w:sz w:val="20"/>
          <w:szCs w:val="20"/>
        </w:rPr>
        <w:t xml:space="preserve"> </w:t>
      </w:r>
      <w:proofErr w:type="spellStart"/>
      <w:r w:rsidR="000F3004" w:rsidRPr="000F3004">
        <w:rPr>
          <w:sz w:val="20"/>
          <w:szCs w:val="20"/>
        </w:rPr>
        <w:t>doporučením</w:t>
      </w:r>
      <w:proofErr w:type="spellEnd"/>
      <w:r w:rsidR="000F3004" w:rsidRPr="000F3004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A6599" w14:textId="3F62ECF7" w:rsidR="000503CC" w:rsidRDefault="000503C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2C1BE4" wp14:editId="7BE1C2BF">
          <wp:simplePos x="0" y="0"/>
          <wp:positionH relativeFrom="column">
            <wp:posOffset>4935855</wp:posOffset>
          </wp:positionH>
          <wp:positionV relativeFrom="paragraph">
            <wp:posOffset>77470</wp:posOffset>
          </wp:positionV>
          <wp:extent cx="774065" cy="316865"/>
          <wp:effectExtent l="0" t="0" r="6985" b="6985"/>
          <wp:wrapSquare wrapText="bothSides"/>
          <wp:docPr id="17584069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E509990" wp14:editId="3CF82392">
          <wp:extent cx="2566670" cy="640080"/>
          <wp:effectExtent l="0" t="0" r="5080" b="7620"/>
          <wp:docPr id="1616235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73ECB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5D6935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A375FFB"/>
    <w:multiLevelType w:val="hybridMultilevel"/>
    <w:tmpl w:val="029C9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A560C"/>
    <w:multiLevelType w:val="hybridMultilevel"/>
    <w:tmpl w:val="0DA82988"/>
    <w:lvl w:ilvl="0" w:tplc="9CE8F71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3634B"/>
    <w:multiLevelType w:val="hybridMultilevel"/>
    <w:tmpl w:val="029C9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C4AD1"/>
    <w:multiLevelType w:val="hybridMultilevel"/>
    <w:tmpl w:val="5E4E55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148F0"/>
    <w:multiLevelType w:val="hybridMultilevel"/>
    <w:tmpl w:val="BEE298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65D8D"/>
    <w:multiLevelType w:val="hybridMultilevel"/>
    <w:tmpl w:val="95F8E0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0A4721"/>
    <w:multiLevelType w:val="hybridMultilevel"/>
    <w:tmpl w:val="EE6C44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7FC4149"/>
    <w:multiLevelType w:val="hybridMultilevel"/>
    <w:tmpl w:val="5E4E5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F468E"/>
    <w:multiLevelType w:val="hybridMultilevel"/>
    <w:tmpl w:val="09F09C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D1673C"/>
    <w:multiLevelType w:val="hybridMultilevel"/>
    <w:tmpl w:val="24BCBF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03AA5"/>
    <w:multiLevelType w:val="hybridMultilevel"/>
    <w:tmpl w:val="BEE29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25537"/>
    <w:multiLevelType w:val="hybridMultilevel"/>
    <w:tmpl w:val="09F09C5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4A13BC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2A80500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9E35E8E"/>
    <w:multiLevelType w:val="hybridMultilevel"/>
    <w:tmpl w:val="708C0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170847">
    <w:abstractNumId w:val="3"/>
  </w:num>
  <w:num w:numId="2" w16cid:durableId="502820553">
    <w:abstractNumId w:val="12"/>
  </w:num>
  <w:num w:numId="3" w16cid:durableId="1497572891">
    <w:abstractNumId w:val="2"/>
  </w:num>
  <w:num w:numId="4" w16cid:durableId="1412115855">
    <w:abstractNumId w:val="9"/>
  </w:num>
  <w:num w:numId="5" w16cid:durableId="1901748193">
    <w:abstractNumId w:val="3"/>
  </w:num>
  <w:num w:numId="6" w16cid:durableId="215093106">
    <w:abstractNumId w:val="10"/>
  </w:num>
  <w:num w:numId="7" w16cid:durableId="2109304387">
    <w:abstractNumId w:val="8"/>
  </w:num>
  <w:num w:numId="8" w16cid:durableId="164134208">
    <w:abstractNumId w:val="1"/>
  </w:num>
  <w:num w:numId="9" w16cid:durableId="1586955317">
    <w:abstractNumId w:val="11"/>
  </w:num>
  <w:num w:numId="10" w16cid:durableId="532232547">
    <w:abstractNumId w:val="0"/>
  </w:num>
  <w:num w:numId="11" w16cid:durableId="1927299802">
    <w:abstractNumId w:val="15"/>
  </w:num>
  <w:num w:numId="12" w16cid:durableId="1922793058">
    <w:abstractNumId w:val="5"/>
  </w:num>
  <w:num w:numId="13" w16cid:durableId="1992636130">
    <w:abstractNumId w:val="13"/>
  </w:num>
  <w:num w:numId="14" w16cid:durableId="1756198711">
    <w:abstractNumId w:val="14"/>
  </w:num>
  <w:num w:numId="15" w16cid:durableId="1179004648">
    <w:abstractNumId w:val="16"/>
  </w:num>
  <w:num w:numId="16" w16cid:durableId="433205646">
    <w:abstractNumId w:val="6"/>
  </w:num>
  <w:num w:numId="17" w16cid:durableId="2004965678">
    <w:abstractNumId w:val="4"/>
  </w:num>
  <w:num w:numId="18" w16cid:durableId="18963542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51"/>
    <w:rsid w:val="00030952"/>
    <w:rsid w:val="00043222"/>
    <w:rsid w:val="000503CC"/>
    <w:rsid w:val="00053E24"/>
    <w:rsid w:val="0006453F"/>
    <w:rsid w:val="0007723D"/>
    <w:rsid w:val="000A2678"/>
    <w:rsid w:val="000C68DC"/>
    <w:rsid w:val="000F3004"/>
    <w:rsid w:val="00112B7F"/>
    <w:rsid w:val="001441BE"/>
    <w:rsid w:val="00162985"/>
    <w:rsid w:val="00197FAB"/>
    <w:rsid w:val="001B04F0"/>
    <w:rsid w:val="001B1E9F"/>
    <w:rsid w:val="001B2C2B"/>
    <w:rsid w:val="00226201"/>
    <w:rsid w:val="00234E7F"/>
    <w:rsid w:val="002461D8"/>
    <w:rsid w:val="00257E4C"/>
    <w:rsid w:val="002832C2"/>
    <w:rsid w:val="002A5E44"/>
    <w:rsid w:val="002B0ECC"/>
    <w:rsid w:val="002B1333"/>
    <w:rsid w:val="002B40B4"/>
    <w:rsid w:val="002B5F15"/>
    <w:rsid w:val="002D4F8C"/>
    <w:rsid w:val="002F41E1"/>
    <w:rsid w:val="00316DF9"/>
    <w:rsid w:val="00326EF5"/>
    <w:rsid w:val="00333C44"/>
    <w:rsid w:val="00354E2D"/>
    <w:rsid w:val="003B0A4A"/>
    <w:rsid w:val="00410821"/>
    <w:rsid w:val="004222CF"/>
    <w:rsid w:val="004314EC"/>
    <w:rsid w:val="004357A9"/>
    <w:rsid w:val="004471EB"/>
    <w:rsid w:val="004566AE"/>
    <w:rsid w:val="004977B7"/>
    <w:rsid w:val="004B5022"/>
    <w:rsid w:val="004E4FFB"/>
    <w:rsid w:val="005254FB"/>
    <w:rsid w:val="00562284"/>
    <w:rsid w:val="005627A0"/>
    <w:rsid w:val="0058356B"/>
    <w:rsid w:val="00593BEA"/>
    <w:rsid w:val="005C40A2"/>
    <w:rsid w:val="005C6696"/>
    <w:rsid w:val="005C67EC"/>
    <w:rsid w:val="00625037"/>
    <w:rsid w:val="00666AAE"/>
    <w:rsid w:val="006812A6"/>
    <w:rsid w:val="00693DE1"/>
    <w:rsid w:val="006A0E1D"/>
    <w:rsid w:val="006A46F4"/>
    <w:rsid w:val="006B184F"/>
    <w:rsid w:val="006B58DA"/>
    <w:rsid w:val="006C4704"/>
    <w:rsid w:val="006E4A14"/>
    <w:rsid w:val="006E5307"/>
    <w:rsid w:val="006F63F6"/>
    <w:rsid w:val="007070D2"/>
    <w:rsid w:val="00714C67"/>
    <w:rsid w:val="00756EFD"/>
    <w:rsid w:val="00770C32"/>
    <w:rsid w:val="007772F5"/>
    <w:rsid w:val="007855A5"/>
    <w:rsid w:val="00786EA8"/>
    <w:rsid w:val="007A042C"/>
    <w:rsid w:val="007A4A2C"/>
    <w:rsid w:val="007C2BC3"/>
    <w:rsid w:val="007F1980"/>
    <w:rsid w:val="007F6A84"/>
    <w:rsid w:val="008151E1"/>
    <w:rsid w:val="00834651"/>
    <w:rsid w:val="00844816"/>
    <w:rsid w:val="00855797"/>
    <w:rsid w:val="00875254"/>
    <w:rsid w:val="008B3EA5"/>
    <w:rsid w:val="008D7833"/>
    <w:rsid w:val="009442D0"/>
    <w:rsid w:val="009879AB"/>
    <w:rsid w:val="009A11D7"/>
    <w:rsid w:val="009C7921"/>
    <w:rsid w:val="009D6479"/>
    <w:rsid w:val="009F137A"/>
    <w:rsid w:val="009F28CC"/>
    <w:rsid w:val="009F3C9B"/>
    <w:rsid w:val="00A0428A"/>
    <w:rsid w:val="00A2283A"/>
    <w:rsid w:val="00A75057"/>
    <w:rsid w:val="00AA2D30"/>
    <w:rsid w:val="00AB62A1"/>
    <w:rsid w:val="00AD4F93"/>
    <w:rsid w:val="00AE2F75"/>
    <w:rsid w:val="00B244F4"/>
    <w:rsid w:val="00B32B9F"/>
    <w:rsid w:val="00B5332E"/>
    <w:rsid w:val="00BA182F"/>
    <w:rsid w:val="00BC308B"/>
    <w:rsid w:val="00C22FF0"/>
    <w:rsid w:val="00C433AC"/>
    <w:rsid w:val="00C43C15"/>
    <w:rsid w:val="00C44660"/>
    <w:rsid w:val="00C84E79"/>
    <w:rsid w:val="00CD7103"/>
    <w:rsid w:val="00D50B20"/>
    <w:rsid w:val="00D512C1"/>
    <w:rsid w:val="00D61007"/>
    <w:rsid w:val="00D65672"/>
    <w:rsid w:val="00D802C0"/>
    <w:rsid w:val="00DA4FF9"/>
    <w:rsid w:val="00DB29ED"/>
    <w:rsid w:val="00DE7069"/>
    <w:rsid w:val="00E108ED"/>
    <w:rsid w:val="00E109DC"/>
    <w:rsid w:val="00E27FA0"/>
    <w:rsid w:val="00E720B7"/>
    <w:rsid w:val="00E74813"/>
    <w:rsid w:val="00E94849"/>
    <w:rsid w:val="00EA202C"/>
    <w:rsid w:val="00EF2B1D"/>
    <w:rsid w:val="00EF58F6"/>
    <w:rsid w:val="00F050B9"/>
    <w:rsid w:val="00F13B6A"/>
    <w:rsid w:val="00F243AF"/>
    <w:rsid w:val="00F37485"/>
    <w:rsid w:val="00F83057"/>
    <w:rsid w:val="00F91138"/>
    <w:rsid w:val="00FA0F6B"/>
    <w:rsid w:val="00FB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3A8B3D"/>
  <w15:chartTrackingRefBased/>
  <w15:docId w15:val="{B13204F5-082A-409C-A08E-82E6E49C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C44"/>
    <w:pPr>
      <w:ind w:left="720"/>
      <w:contextualSpacing/>
    </w:pPr>
  </w:style>
  <w:style w:type="table" w:styleId="Tabela-Siatka">
    <w:name w:val="Table Grid"/>
    <w:basedOn w:val="Standardowy"/>
    <w:uiPriority w:val="39"/>
    <w:rsid w:val="0033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E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0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3CC"/>
  </w:style>
  <w:style w:type="paragraph" w:styleId="Stopka">
    <w:name w:val="footer"/>
    <w:basedOn w:val="Normalny"/>
    <w:link w:val="StopkaZnak"/>
    <w:uiPriority w:val="99"/>
    <w:unhideWhenUsed/>
    <w:rsid w:val="00050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3CC"/>
  </w:style>
  <w:style w:type="paragraph" w:styleId="NormalnyWeb">
    <w:name w:val="Normal (Web)"/>
    <w:basedOn w:val="Normalny"/>
    <w:uiPriority w:val="99"/>
    <w:unhideWhenUsed/>
    <w:rsid w:val="007A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paragraph" w:styleId="Poprawka">
    <w:name w:val="Revision"/>
    <w:hidden/>
    <w:uiPriority w:val="99"/>
    <w:semiHidden/>
    <w:rsid w:val="00D50B2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B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0B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0B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B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B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6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ACD1A-50EA-694F-A07D-36C696CF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Olszewski</dc:creator>
  <cp:keywords/>
  <dc:description/>
  <cp:lastModifiedBy>Bogdan Kasperek</cp:lastModifiedBy>
  <cp:revision>19</cp:revision>
  <dcterms:created xsi:type="dcterms:W3CDTF">2024-10-19T12:36:00Z</dcterms:created>
  <dcterms:modified xsi:type="dcterms:W3CDTF">2025-02-21T12:48:00Z</dcterms:modified>
</cp:coreProperties>
</file>